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894" w:rsidRPr="005B2894" w:rsidRDefault="005B2894" w:rsidP="005B2894">
      <w:pPr>
        <w:spacing w:after="0" w:line="240" w:lineRule="auto"/>
        <w:ind w:firstLine="709"/>
        <w:jc w:val="both"/>
        <w:rPr>
          <w:rFonts w:ascii="Segoe UI" w:hAnsi="Segoe UI" w:cs="Segoe UI"/>
          <w:sz w:val="28"/>
          <w:szCs w:val="28"/>
        </w:rPr>
      </w:pPr>
      <w:r w:rsidRPr="005B2894">
        <w:rPr>
          <w:rFonts w:ascii="Segoe UI" w:hAnsi="Segoe UI" w:cs="Segoe UI"/>
          <w:sz w:val="28"/>
          <w:szCs w:val="28"/>
        </w:rPr>
        <w:t>Возврат госпошлины или платы за сведения ЕГРН</w:t>
      </w:r>
    </w:p>
    <w:p w:rsidR="005B2894" w:rsidRDefault="005B2894" w:rsidP="005B2894">
      <w:pPr>
        <w:spacing w:after="0" w:line="240" w:lineRule="auto"/>
        <w:ind w:firstLine="709"/>
        <w:jc w:val="both"/>
        <w:rPr>
          <w:rFonts w:ascii="Segoe UI" w:hAnsi="Segoe UI" w:cs="Segoe UI"/>
          <w:sz w:val="28"/>
          <w:szCs w:val="28"/>
        </w:rPr>
      </w:pPr>
    </w:p>
    <w:p w:rsidR="005B2894" w:rsidRDefault="005B2894" w:rsidP="005B2894">
      <w:pPr>
        <w:spacing w:after="0" w:line="240" w:lineRule="auto"/>
        <w:ind w:firstLine="709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Кадастровая палата</w:t>
      </w:r>
      <w:r w:rsidRPr="005B2894">
        <w:rPr>
          <w:rFonts w:ascii="Segoe UI" w:hAnsi="Segoe UI" w:cs="Segoe UI"/>
          <w:sz w:val="28"/>
          <w:szCs w:val="28"/>
        </w:rPr>
        <w:t xml:space="preserve"> </w:t>
      </w:r>
      <w:r>
        <w:rPr>
          <w:rFonts w:ascii="Segoe UI" w:hAnsi="Segoe UI" w:cs="Segoe UI"/>
          <w:sz w:val="28"/>
          <w:szCs w:val="28"/>
        </w:rPr>
        <w:t xml:space="preserve">по Брянской области </w:t>
      </w:r>
      <w:r w:rsidRPr="005B2894">
        <w:rPr>
          <w:rFonts w:ascii="Segoe UI" w:hAnsi="Segoe UI" w:cs="Segoe UI"/>
          <w:sz w:val="28"/>
          <w:szCs w:val="28"/>
        </w:rPr>
        <w:t xml:space="preserve">призывает граждан быть внимательнее при внесении платы за государственные услуги при использовании платежных систем и </w:t>
      </w:r>
      <w:proofErr w:type="spellStart"/>
      <w:r w:rsidRPr="005B2894">
        <w:rPr>
          <w:rFonts w:ascii="Segoe UI" w:hAnsi="Segoe UI" w:cs="Segoe UI"/>
          <w:sz w:val="28"/>
          <w:szCs w:val="28"/>
        </w:rPr>
        <w:t>онлайн-банков</w:t>
      </w:r>
      <w:proofErr w:type="spellEnd"/>
      <w:r w:rsidRPr="005B2894">
        <w:rPr>
          <w:rFonts w:ascii="Segoe UI" w:hAnsi="Segoe UI" w:cs="Segoe UI"/>
          <w:sz w:val="28"/>
          <w:szCs w:val="28"/>
        </w:rPr>
        <w:t xml:space="preserve">. </w:t>
      </w:r>
    </w:p>
    <w:p w:rsidR="005B2894" w:rsidRDefault="005B2894" w:rsidP="005B2894">
      <w:pPr>
        <w:spacing w:after="0" w:line="240" w:lineRule="auto"/>
        <w:ind w:firstLine="709"/>
        <w:jc w:val="both"/>
        <w:rPr>
          <w:rFonts w:ascii="Segoe UI" w:hAnsi="Segoe UI" w:cs="Segoe UI"/>
          <w:sz w:val="28"/>
          <w:szCs w:val="28"/>
        </w:rPr>
      </w:pPr>
      <w:r w:rsidRPr="005B2894">
        <w:rPr>
          <w:rFonts w:ascii="Segoe UI" w:hAnsi="Segoe UI" w:cs="Segoe UI"/>
          <w:sz w:val="28"/>
          <w:szCs w:val="28"/>
        </w:rPr>
        <w:t xml:space="preserve">Нередки случаи, когда обратившиеся, например, за получением сведений из Единого государственного реестра недвижимости (ЕГРН) вместо платы за предоставление сведений вносят госпошлину за регистрационные действия и наоборот. В этом случае услуга, за которой обратился гражданин, не может быть оказана вовремя и впоследствии такому гражданину приходиться писать заявление на возврат денежных средств и тратить свое время. </w:t>
      </w:r>
    </w:p>
    <w:p w:rsidR="005B2894" w:rsidRDefault="005B2894" w:rsidP="005B2894">
      <w:pPr>
        <w:spacing w:after="0" w:line="240" w:lineRule="auto"/>
        <w:ind w:firstLine="709"/>
        <w:jc w:val="both"/>
        <w:rPr>
          <w:rFonts w:ascii="Segoe UI" w:hAnsi="Segoe UI" w:cs="Segoe UI"/>
          <w:sz w:val="28"/>
          <w:szCs w:val="28"/>
        </w:rPr>
      </w:pPr>
      <w:r w:rsidRPr="005B2894">
        <w:rPr>
          <w:rFonts w:ascii="Segoe UI" w:hAnsi="Segoe UI" w:cs="Segoe UI"/>
          <w:sz w:val="28"/>
          <w:szCs w:val="28"/>
        </w:rPr>
        <w:t>Во избежание неправильных платежей необходимо всегда обращать внимание на назначение платежа в квитанции или платежном поручении. Также нужно учесть, что госпошлину за регистрационные действия и предоставление сведений из ЕГРН должен оплачивать непосредственно заявитель. И прежде чем перечислить деньги, лучше убедиться, с чьей стороны должна производиться оплата. Так, например, при купле-продаже недвижимости продавец не должен платить за переход права к покупателю, и только покупатель оплачивает госпошлину.</w:t>
      </w:r>
    </w:p>
    <w:p w:rsidR="005B2894" w:rsidRDefault="005B2894" w:rsidP="005B2894">
      <w:pPr>
        <w:spacing w:after="0" w:line="240" w:lineRule="auto"/>
        <w:ind w:firstLine="709"/>
        <w:jc w:val="both"/>
        <w:rPr>
          <w:rFonts w:ascii="Segoe UI" w:hAnsi="Segoe UI" w:cs="Segoe UI"/>
          <w:sz w:val="28"/>
          <w:szCs w:val="28"/>
        </w:rPr>
      </w:pPr>
      <w:r w:rsidRPr="005B2894">
        <w:rPr>
          <w:rFonts w:ascii="Segoe UI" w:hAnsi="Segoe UI" w:cs="Segoe UI"/>
          <w:sz w:val="28"/>
          <w:szCs w:val="28"/>
        </w:rPr>
        <w:t>Размер госпошлины, а также все реквизиты, необходимые для оплаты госпошлины, можно узнать на сайте Росреестра (</w:t>
      </w:r>
      <w:hyperlink r:id="rId4" w:tgtFrame="_blank" w:history="1">
        <w:r w:rsidRPr="005B2894">
          <w:rPr>
            <w:rStyle w:val="a3"/>
            <w:rFonts w:ascii="Segoe UI" w:hAnsi="Segoe UI" w:cs="Segoe UI"/>
            <w:sz w:val="28"/>
            <w:szCs w:val="28"/>
          </w:rPr>
          <w:t>http://rosreestr.ru</w:t>
        </w:r>
      </w:hyperlink>
      <w:r w:rsidRPr="005B2894">
        <w:rPr>
          <w:rFonts w:ascii="Segoe UI" w:hAnsi="Segoe UI" w:cs="Segoe UI"/>
          <w:sz w:val="28"/>
          <w:szCs w:val="28"/>
        </w:rPr>
        <w:t>). Реквизиты и размер платы за предоставление сведений из ЕГРН можно найти на сайте ФГБУ «ФКП Росреестра» (</w:t>
      </w:r>
      <w:hyperlink r:id="rId5" w:tgtFrame="_blank" w:history="1">
        <w:r w:rsidRPr="005B2894">
          <w:rPr>
            <w:rStyle w:val="a3"/>
            <w:rFonts w:ascii="Segoe UI" w:hAnsi="Segoe UI" w:cs="Segoe UI"/>
            <w:sz w:val="28"/>
            <w:szCs w:val="28"/>
          </w:rPr>
          <w:t>https://kadastr.ru</w:t>
        </w:r>
      </w:hyperlink>
      <w:r w:rsidRPr="005B2894">
        <w:rPr>
          <w:rFonts w:ascii="Segoe UI" w:hAnsi="Segoe UI" w:cs="Segoe UI"/>
          <w:sz w:val="28"/>
          <w:szCs w:val="28"/>
        </w:rPr>
        <w:t xml:space="preserve">). </w:t>
      </w:r>
    </w:p>
    <w:p w:rsidR="005B2894" w:rsidRDefault="005B2894" w:rsidP="005B2894">
      <w:pPr>
        <w:spacing w:after="0" w:line="240" w:lineRule="auto"/>
        <w:ind w:firstLine="709"/>
        <w:jc w:val="both"/>
        <w:rPr>
          <w:rFonts w:ascii="Segoe UI" w:hAnsi="Segoe UI" w:cs="Segoe UI"/>
          <w:sz w:val="28"/>
          <w:szCs w:val="28"/>
        </w:rPr>
      </w:pPr>
      <w:r w:rsidRPr="005B2894">
        <w:rPr>
          <w:rFonts w:ascii="Segoe UI" w:hAnsi="Segoe UI" w:cs="Segoe UI"/>
          <w:sz w:val="28"/>
          <w:szCs w:val="28"/>
        </w:rPr>
        <w:t xml:space="preserve">Если же оплата была внесена неправильно, плательщик имеет право обратиться в Управление Росреестра по </w:t>
      </w:r>
      <w:r>
        <w:rPr>
          <w:rFonts w:ascii="Segoe UI" w:hAnsi="Segoe UI" w:cs="Segoe UI"/>
          <w:sz w:val="28"/>
          <w:szCs w:val="28"/>
        </w:rPr>
        <w:t>Брянской области</w:t>
      </w:r>
      <w:r w:rsidRPr="005B2894">
        <w:rPr>
          <w:rFonts w:ascii="Segoe UI" w:hAnsi="Segoe UI" w:cs="Segoe UI"/>
          <w:sz w:val="28"/>
          <w:szCs w:val="28"/>
        </w:rPr>
        <w:t xml:space="preserve">, в филиал Кадастровой палаты или офис МФЦ, в который подавался запрос, предоставив заявление на возврат денежных средств с указанием платежных реквизитов для перечисления. </w:t>
      </w:r>
      <w:r w:rsidRPr="005B2894">
        <w:rPr>
          <w:rFonts w:ascii="Segoe UI" w:hAnsi="Segoe UI" w:cs="Segoe UI"/>
          <w:sz w:val="28"/>
          <w:szCs w:val="28"/>
        </w:rPr>
        <w:br/>
        <w:t xml:space="preserve">Заявление о возврате платы за предоставление сведений ЕГРН может быть подано в течение трех лет со дня уплаты указанной суммы, если иное не предусмотрено законодательством. </w:t>
      </w:r>
    </w:p>
    <w:p w:rsidR="005B2894" w:rsidRDefault="005B2894" w:rsidP="005B2894">
      <w:pPr>
        <w:spacing w:after="0" w:line="240" w:lineRule="auto"/>
        <w:ind w:firstLine="709"/>
        <w:jc w:val="both"/>
        <w:rPr>
          <w:rFonts w:ascii="Segoe UI" w:hAnsi="Segoe UI" w:cs="Segoe UI"/>
          <w:sz w:val="28"/>
          <w:szCs w:val="28"/>
        </w:rPr>
      </w:pPr>
      <w:r w:rsidRPr="005B2894">
        <w:rPr>
          <w:rFonts w:ascii="Segoe UI" w:hAnsi="Segoe UI" w:cs="Segoe UI"/>
          <w:sz w:val="28"/>
          <w:szCs w:val="28"/>
        </w:rPr>
        <w:t>При этом</w:t>
      </w:r>
      <w:proofErr w:type="gramStart"/>
      <w:r w:rsidRPr="005B2894">
        <w:rPr>
          <w:rFonts w:ascii="Segoe UI" w:hAnsi="Segoe UI" w:cs="Segoe UI"/>
          <w:sz w:val="28"/>
          <w:szCs w:val="28"/>
        </w:rPr>
        <w:t>,</w:t>
      </w:r>
      <w:proofErr w:type="gramEnd"/>
      <w:r w:rsidRPr="005B2894">
        <w:rPr>
          <w:rFonts w:ascii="Segoe UI" w:hAnsi="Segoe UI" w:cs="Segoe UI"/>
          <w:sz w:val="28"/>
          <w:szCs w:val="28"/>
        </w:rPr>
        <w:t xml:space="preserve"> в заявлении о возврате платы за предоставление сведений ЕГРН необходимо указать основание для возврата, уникальный идентификатор начисления и банковские реквизиты, необходимые для возврата платежа лицу, подавшему такое заявление (фамилия, имя, отчество или наименование организации, ИНН, КПП, </w:t>
      </w:r>
      <w:r w:rsidRPr="005B2894">
        <w:rPr>
          <w:rFonts w:ascii="Segoe UI" w:hAnsi="Segoe UI" w:cs="Segoe UI"/>
          <w:sz w:val="28"/>
          <w:szCs w:val="28"/>
        </w:rPr>
        <w:lastRenderedPageBreak/>
        <w:t xml:space="preserve">лицевой или банковский счет, наименование банка получателя, БИК, корреспондентский счет банка), реквизиты документа, удостоверяющего личность, а также указать почтовый адрес или адрес электронной почты. </w:t>
      </w:r>
    </w:p>
    <w:p w:rsidR="005B2894" w:rsidRPr="005B2894" w:rsidRDefault="005B2894" w:rsidP="005B2894">
      <w:pPr>
        <w:spacing w:after="0" w:line="240" w:lineRule="auto"/>
        <w:ind w:firstLine="709"/>
        <w:jc w:val="both"/>
        <w:rPr>
          <w:rFonts w:ascii="Segoe UI" w:hAnsi="Segoe UI" w:cs="Segoe UI"/>
          <w:sz w:val="28"/>
          <w:szCs w:val="28"/>
        </w:rPr>
      </w:pPr>
      <w:r w:rsidRPr="005B2894">
        <w:rPr>
          <w:rFonts w:ascii="Segoe UI" w:hAnsi="Segoe UI" w:cs="Segoe UI"/>
          <w:sz w:val="28"/>
          <w:szCs w:val="28"/>
        </w:rPr>
        <w:t>К заявлению о возврате платы за предоставление сведений ЕГРН прикладывается оригинал (по инициативе заявителя) или копия документа, подтверждающего перечисление платежа.</w:t>
      </w:r>
    </w:p>
    <w:p w:rsidR="009324C8" w:rsidRPr="005B2894" w:rsidRDefault="005B2894" w:rsidP="005B2894">
      <w:pPr>
        <w:spacing w:after="0" w:line="240" w:lineRule="auto"/>
        <w:ind w:firstLine="709"/>
        <w:jc w:val="both"/>
        <w:rPr>
          <w:rFonts w:ascii="Segoe UI" w:hAnsi="Segoe UI" w:cs="Segoe UI"/>
          <w:sz w:val="28"/>
          <w:szCs w:val="28"/>
        </w:rPr>
      </w:pPr>
    </w:p>
    <w:sectPr w:rsidR="009324C8" w:rsidRPr="005B2894" w:rsidSect="007E0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B2894"/>
    <w:rsid w:val="005B2894"/>
    <w:rsid w:val="007A5580"/>
    <w:rsid w:val="007E0CE6"/>
    <w:rsid w:val="00DA0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289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s%3A%2F%2Fkadastr.ru&amp;post=-122313103_325&amp;cc_key=" TargetMode="External"/><Relationship Id="rId4" Type="http://schemas.openxmlformats.org/officeDocument/2006/relationships/hyperlink" Target="https://vk.com/away.php?to=http%3A%2F%2Frosreestr.ru&amp;post=-122313103_325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413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elena.schemelinina</dc:creator>
  <cp:keywords/>
  <dc:description/>
  <cp:lastModifiedBy>elena.schemelinina</cp:lastModifiedBy>
  <cp:revision>2</cp:revision>
  <dcterms:created xsi:type="dcterms:W3CDTF">2018-05-22T13:39:00Z</dcterms:created>
  <dcterms:modified xsi:type="dcterms:W3CDTF">2018-05-22T13:42:00Z</dcterms:modified>
</cp:coreProperties>
</file>