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B12813" w:rsidP="00B12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43025" cy="1276350"/>
            <wp:effectExtent l="19050" t="0" r="9525" b="0"/>
            <wp:docPr id="1" name="Рисунок 39" descr="https://pbs.twimg.com/profile_images/748448641757679616/HrBm6EP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bs.twimg.com/profile_images/748448641757679616/HrBm6EP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1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233C99" w:rsidRPr="00233C99" w:rsidRDefault="00233C99" w:rsidP="00233C99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</w:pPr>
      <w:r w:rsidRPr="00233C99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Кадастровой палатой осуществляется внесение сведений о лесничествах</w:t>
      </w:r>
    </w:p>
    <w:p w:rsidR="00233C99" w:rsidRPr="002B0A05" w:rsidRDefault="00B12813" w:rsidP="008F049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44F4D">
        <w:rPr>
          <w:rFonts w:ascii="Segoe UI" w:hAnsi="Segoe UI" w:cs="Segoe UI"/>
          <w:b/>
          <w:bCs/>
        </w:rPr>
        <w:t xml:space="preserve">Брянск, </w:t>
      </w:r>
      <w:r w:rsidR="007F11EF">
        <w:rPr>
          <w:rFonts w:ascii="Segoe UI" w:hAnsi="Segoe UI" w:cs="Segoe UI"/>
          <w:b/>
          <w:bCs/>
        </w:rPr>
        <w:t>2</w:t>
      </w:r>
      <w:r w:rsidR="00233C99">
        <w:rPr>
          <w:rFonts w:ascii="Segoe UI" w:hAnsi="Segoe UI" w:cs="Segoe UI"/>
          <w:b/>
          <w:bCs/>
        </w:rPr>
        <w:t>9 октябр</w:t>
      </w:r>
      <w:r w:rsidR="007C076C">
        <w:rPr>
          <w:rFonts w:ascii="Segoe UI" w:hAnsi="Segoe UI" w:cs="Segoe UI"/>
          <w:b/>
          <w:bCs/>
        </w:rPr>
        <w:t>я</w:t>
      </w:r>
      <w:r w:rsidR="00DF2589">
        <w:rPr>
          <w:rFonts w:ascii="Segoe UI" w:hAnsi="Segoe UI" w:cs="Segoe UI"/>
          <w:b/>
          <w:bCs/>
        </w:rPr>
        <w:t xml:space="preserve"> </w:t>
      </w:r>
      <w:r w:rsidRPr="00744F4D">
        <w:rPr>
          <w:rFonts w:ascii="Segoe UI" w:hAnsi="Segoe UI" w:cs="Segoe UI"/>
          <w:b/>
          <w:bCs/>
        </w:rPr>
        <w:t xml:space="preserve">2018 года, </w:t>
      </w:r>
      <w:r w:rsidR="00744F4D">
        <w:rPr>
          <w:rFonts w:ascii="Segoe UI" w:hAnsi="Segoe UI" w:cs="Segoe UI"/>
          <w:b/>
          <w:bCs/>
        </w:rPr>
        <w:t xml:space="preserve">- </w:t>
      </w:r>
      <w:r w:rsidR="00233C99" w:rsidRPr="002B0A05">
        <w:rPr>
          <w:rFonts w:ascii="Segoe UI" w:eastAsia="Times New Roman" w:hAnsi="Segoe UI" w:cs="Segoe UI"/>
          <w:sz w:val="24"/>
          <w:szCs w:val="24"/>
          <w:lang w:eastAsia="ru-RU"/>
        </w:rPr>
        <w:t>Лесничества и лесопарки являются основными территориальными единицами управления в области использования, охраны, защиты и воспроизводства лесов. Лесничества и лесопарки входят в состав земель лесного фонда. Так же лесничества и лесопарки могут располагаться на землях населенных пунктов, землях особо охраняемых природных территорий, землях обороны и безопасности, на которых расположены леса. В отношении лесничеств, лесопарков осуществляются установление расчетной лесосеки, проведение лесоустройства, разработка и утверждение лесохозяйственных регламентов, ведение государственного лесного реестра.</w:t>
      </w:r>
    </w:p>
    <w:p w:rsidR="00233C99" w:rsidRPr="002B0A05" w:rsidRDefault="00233C99" w:rsidP="008F049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Количество лесничеств, лесопарков, их границы устанавливаются уполномоченным федеральным органом исполнительной власти – Федеральным агентством лесного хозяйства. </w:t>
      </w:r>
    </w:p>
    <w:p w:rsidR="008F049E" w:rsidRPr="002B0A05" w:rsidRDefault="00233C99" w:rsidP="008F049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В Единый государственный реестр недвижимости сведения о границах лесничеств, лесопарков вносятся в порядке межведомственного информационного взаимодействия. По состоянию на 01.10.2018 г. Кадастровой палатой по Брянской области в Единый государственный реестр недвижимости внесены сведения о четырех  лесничествах – </w:t>
      </w:r>
      <w:proofErr w:type="spellStart"/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>Севское</w:t>
      </w:r>
      <w:proofErr w:type="spellEnd"/>
      <w:r w:rsidR="008F049E"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 площадью 24251,6 га</w:t>
      </w:r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proofErr w:type="spellStart"/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>Унечское</w:t>
      </w:r>
      <w:proofErr w:type="spellEnd"/>
      <w:r w:rsidR="008F049E"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 площадью 81075,54 га</w:t>
      </w:r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proofErr w:type="spellStart"/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>Дубровское</w:t>
      </w:r>
      <w:proofErr w:type="spellEnd"/>
      <w:r w:rsidR="008F049E"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 площадью 51232,63 га</w:t>
      </w:r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 и </w:t>
      </w:r>
      <w:proofErr w:type="spellStart"/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>Дятьковское</w:t>
      </w:r>
      <w:proofErr w:type="spellEnd"/>
      <w:r w:rsidR="008F049E"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 площадью 103717,84 га</w:t>
      </w:r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233C99" w:rsidRPr="002B0A05" w:rsidRDefault="00233C99" w:rsidP="008F049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>Сведения о лесничествах являются общедоступными, и размещается на официальных сайтах в информационно-телекоммуникационной сети "Интернет" органов государственной власти, органов местного самоуправления, осуществляющих в соответствии с лесным Кодексом полномочия в области использования, охраны, защиты и воспроизводства лесов. Так же сведения о лесничествах можно увидеть на официальном сайте Росреестра (</w:t>
      </w:r>
      <w:proofErr w:type="spellStart"/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>www.rosreestr.ru</w:t>
      </w:r>
      <w:proofErr w:type="spellEnd"/>
      <w:r w:rsidRPr="002B0A05">
        <w:rPr>
          <w:rFonts w:ascii="Segoe UI" w:eastAsia="Times New Roman" w:hAnsi="Segoe UI" w:cs="Segoe UI"/>
          <w:sz w:val="24"/>
          <w:szCs w:val="24"/>
          <w:lang w:eastAsia="ru-RU"/>
        </w:rPr>
        <w:t xml:space="preserve">) в разделе «Публичная кадастровая карта». </w:t>
      </w:r>
    </w:p>
    <w:p w:rsidR="00C030E5" w:rsidRPr="00C030E5" w:rsidRDefault="00C030E5" w:rsidP="00233C99">
      <w:pPr>
        <w:pStyle w:val="a6"/>
        <w:spacing w:before="0" w:beforeAutospacing="0" w:after="0" w:afterAutospacing="0"/>
        <w:jc w:val="both"/>
      </w:pPr>
    </w:p>
    <w:p w:rsidR="000C6593" w:rsidRDefault="000C6593" w:rsidP="00C030E5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C6593" w:rsidRPr="0064026A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Справка</w:t>
      </w:r>
    </w:p>
    <w:p w:rsidR="000C6593" w:rsidRDefault="000C6593" w:rsidP="000C6593">
      <w:pPr>
        <w:shd w:val="clear" w:color="auto" w:fill="FFFFFF"/>
        <w:spacing w:after="120"/>
        <w:jc w:val="both"/>
        <w:outlineLvl w:val="0"/>
        <w:rPr>
          <w:rFonts w:ascii="Segoe UI" w:eastAsia="Calibri" w:hAnsi="Segoe UI" w:cs="Segoe UI"/>
          <w:sz w:val="18"/>
          <w:szCs w:val="18"/>
          <w:highlight w:val="yellow"/>
        </w:rPr>
      </w:pPr>
      <w:r w:rsidRPr="0064026A">
        <w:rPr>
          <w:rFonts w:ascii="Segoe UI" w:eastAsia="Calibri" w:hAnsi="Segoe UI" w:cs="Segoe UI"/>
          <w:sz w:val="18"/>
          <w:szCs w:val="18"/>
        </w:rPr>
        <w:t>Федеральная кадастровая палата (ФГБУ «ФКП Росреестра») – подведомственное учреждение Федеральной службы государственной регистрации кадастра и картографии (Росреестр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64026A">
        <w:rPr>
          <w:rFonts w:ascii="Segoe UI" w:eastAsia="Calibri" w:hAnsi="Segoe UI" w:cs="Segoe UI"/>
          <w:sz w:val="18"/>
          <w:szCs w:val="18"/>
        </w:rPr>
        <w:t xml:space="preserve">). </w:t>
      </w:r>
      <w:r w:rsidRPr="00634173">
        <w:rPr>
          <w:rFonts w:ascii="Segoe UI" w:eastAsia="Calibri" w:hAnsi="Segoe UI" w:cs="Segoe UI"/>
          <w:sz w:val="18"/>
          <w:szCs w:val="18"/>
        </w:rPr>
        <w:t>Федеральная кадастровая палата обеспечивает реализацию полномочий Росреестра в сфере государственной регистрации прав на недвижимое имущество и сделок с ним, кадастрового учета объектов недвижимости и кадастровой оценки в соответствии с законодательством Российской Федерации.</w:t>
      </w:r>
      <w:r w:rsidRPr="00634173" w:rsidDel="00634173">
        <w:rPr>
          <w:rFonts w:ascii="Segoe UI" w:eastAsia="Calibri" w:hAnsi="Segoe UI" w:cs="Segoe UI"/>
          <w:sz w:val="18"/>
          <w:szCs w:val="18"/>
          <w:highlight w:val="yellow"/>
        </w:rPr>
        <w:t xml:space="preserve"> </w:t>
      </w:r>
    </w:p>
    <w:p w:rsidR="000C6593" w:rsidRDefault="000C6593" w:rsidP="000C6593">
      <w:pPr>
        <w:widowControl w:val="0"/>
        <w:suppressAutoHyphens/>
        <w:spacing w:after="0"/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В</w:t>
      </w:r>
      <w:r w:rsidRPr="00C503C8">
        <w:rPr>
          <w:rFonts w:ascii="Segoe UI" w:eastAsia="Calibri" w:hAnsi="Segoe UI" w:cs="Segoe UI"/>
          <w:sz w:val="18"/>
          <w:szCs w:val="18"/>
        </w:rPr>
        <w:t xml:space="preserve"> начале июля 2017 года вступили в силу изменения в устав ФГБУ «ФКП Росреестра», которые закрепили за учреждением функции по выполнению кадастровых работ в отношении объектов недвижимости федеральной </w:t>
      </w:r>
      <w:r w:rsidRPr="00C503C8">
        <w:rPr>
          <w:rFonts w:ascii="Segoe UI" w:eastAsia="Calibri" w:hAnsi="Segoe UI" w:cs="Segoe UI"/>
          <w:sz w:val="18"/>
          <w:szCs w:val="18"/>
        </w:rPr>
        <w:lastRenderedPageBreak/>
        <w:t>собственности</w:t>
      </w:r>
      <w:r>
        <w:rPr>
          <w:rFonts w:ascii="Segoe UI" w:eastAsia="Calibri" w:hAnsi="Segoe UI" w:cs="Segoe UI"/>
          <w:sz w:val="18"/>
          <w:szCs w:val="18"/>
        </w:rPr>
        <w:t>, з</w:t>
      </w:r>
      <w:r w:rsidRPr="00C503C8">
        <w:rPr>
          <w:rFonts w:ascii="Segoe UI" w:eastAsia="Calibri" w:hAnsi="Segoe UI" w:cs="Segoe UI"/>
          <w:sz w:val="18"/>
          <w:szCs w:val="18"/>
        </w:rPr>
        <w:t>емлеустроительных работ, научно-исследовательских, опытно-конструкторских работ</w:t>
      </w:r>
      <w:r>
        <w:rPr>
          <w:rFonts w:ascii="Segoe UI" w:eastAsia="Calibri" w:hAnsi="Segoe UI" w:cs="Segoe UI"/>
          <w:sz w:val="18"/>
          <w:szCs w:val="18"/>
        </w:rPr>
        <w:t xml:space="preserve">, а также предоставление </w:t>
      </w:r>
      <w:r w:rsidRPr="00C503C8">
        <w:rPr>
          <w:rFonts w:ascii="Segoe UI" w:eastAsia="Calibri" w:hAnsi="Segoe UI" w:cs="Segoe UI"/>
          <w:sz w:val="18"/>
          <w:szCs w:val="18"/>
        </w:rPr>
        <w:t>информационных, справочных, аналитических и консультационных услуг, анализ программ и проектов.</w:t>
      </w:r>
    </w:p>
    <w:p w:rsidR="000C6593" w:rsidRPr="00C503C8" w:rsidRDefault="000C6593" w:rsidP="000C6593">
      <w:pPr>
        <w:widowControl w:val="0"/>
        <w:suppressAutoHyphens/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</w:p>
    <w:p w:rsid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BF0348">
        <w:rPr>
          <w:rFonts w:ascii="Segoe UI" w:eastAsia="Calibri" w:hAnsi="Segoe UI" w:cs="Segoe UI"/>
          <w:b/>
          <w:sz w:val="24"/>
          <w:szCs w:val="24"/>
        </w:rPr>
        <w:t>Контакты для СМИ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Щемелинина Е.А.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Начальник отдела контроля и анализа деятельности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</w:rPr>
        <w:t>Тел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. (4832) 671965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6C1248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  <w:lang w:val="en-US"/>
        </w:rPr>
        <w:t>E-mail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 xml:space="preserve">: </w:t>
      </w:r>
      <w:r w:rsidRPr="000C6593">
        <w:rPr>
          <w:lang w:val="en-US"/>
        </w:rPr>
        <w:t xml:space="preserve"> 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ShemelininaEA@32.kadastr.ru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Адрес</w:t>
      </w:r>
      <w:r w:rsidRPr="000C6593">
        <w:rPr>
          <w:rFonts w:ascii="Segoe UI" w:eastAsia="Calibri" w:hAnsi="Segoe UI" w:cs="Segoe UI"/>
          <w:sz w:val="18"/>
          <w:szCs w:val="18"/>
        </w:rPr>
        <w:t xml:space="preserve">: 241019, </w:t>
      </w:r>
      <w:r>
        <w:rPr>
          <w:rFonts w:ascii="Segoe UI" w:eastAsia="Calibri" w:hAnsi="Segoe UI" w:cs="Segoe UI"/>
          <w:sz w:val="18"/>
          <w:szCs w:val="18"/>
        </w:rPr>
        <w:t>г</w:t>
      </w:r>
      <w:r w:rsidRPr="000C6593">
        <w:rPr>
          <w:rFonts w:ascii="Segoe UI" w:eastAsia="Calibri" w:hAnsi="Segoe UI" w:cs="Segoe UI"/>
          <w:sz w:val="18"/>
          <w:szCs w:val="18"/>
        </w:rPr>
        <w:t xml:space="preserve">. </w:t>
      </w:r>
      <w:r>
        <w:rPr>
          <w:rFonts w:ascii="Segoe UI" w:eastAsia="Calibri" w:hAnsi="Segoe UI" w:cs="Segoe UI"/>
          <w:sz w:val="18"/>
          <w:szCs w:val="18"/>
        </w:rPr>
        <w:t xml:space="preserve">Брянск, ул. 2-я </w:t>
      </w:r>
      <w:proofErr w:type="spellStart"/>
      <w:r>
        <w:rPr>
          <w:rFonts w:ascii="Segoe UI" w:eastAsia="Calibri" w:hAnsi="Segoe UI" w:cs="Segoe UI"/>
          <w:sz w:val="18"/>
          <w:szCs w:val="18"/>
        </w:rPr>
        <w:t>Почепская</w:t>
      </w:r>
      <w:proofErr w:type="spellEnd"/>
      <w:r>
        <w:rPr>
          <w:rFonts w:ascii="Segoe UI" w:eastAsia="Calibri" w:hAnsi="Segoe UI" w:cs="Segoe UI"/>
          <w:sz w:val="18"/>
          <w:szCs w:val="18"/>
        </w:rPr>
        <w:t>, д. 35А</w:t>
      </w:r>
    </w:p>
    <w:p w:rsidR="000C6593" w:rsidRP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B12813" w:rsidRPr="000C6593" w:rsidRDefault="00B12813" w:rsidP="00744F4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12813" w:rsidRPr="000C6593" w:rsidRDefault="00B12813" w:rsidP="00B12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12813" w:rsidRPr="000C6593" w:rsidRDefault="00B12813" w:rsidP="00B12813">
      <w:pPr>
        <w:rPr>
          <w:rFonts w:ascii="Times New Roman" w:hAnsi="Times New Roman" w:cs="Times New Roman"/>
          <w:sz w:val="28"/>
          <w:szCs w:val="28"/>
        </w:rPr>
      </w:pPr>
    </w:p>
    <w:p w:rsidR="00B12813" w:rsidRPr="000C659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2813" w:rsidRPr="000C6593" w:rsidSect="00B1281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13"/>
    <w:rsid w:val="00002A43"/>
    <w:rsid w:val="00087568"/>
    <w:rsid w:val="000C6593"/>
    <w:rsid w:val="00233C99"/>
    <w:rsid w:val="002B0A05"/>
    <w:rsid w:val="006E758F"/>
    <w:rsid w:val="00744F4D"/>
    <w:rsid w:val="007A5580"/>
    <w:rsid w:val="007C076C"/>
    <w:rsid w:val="007D407B"/>
    <w:rsid w:val="007F11EF"/>
    <w:rsid w:val="008F049E"/>
    <w:rsid w:val="00AD08ED"/>
    <w:rsid w:val="00B12813"/>
    <w:rsid w:val="00B13494"/>
    <w:rsid w:val="00C030E5"/>
    <w:rsid w:val="00DA0D26"/>
    <w:rsid w:val="00DF2589"/>
    <w:rsid w:val="00E10D89"/>
    <w:rsid w:val="00F4658D"/>
    <w:rsid w:val="00FB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030E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8</cp:revision>
  <cp:lastPrinted>2018-07-23T07:39:00Z</cp:lastPrinted>
  <dcterms:created xsi:type="dcterms:W3CDTF">2018-07-23T07:09:00Z</dcterms:created>
  <dcterms:modified xsi:type="dcterms:W3CDTF">2018-10-29T06:24:00Z</dcterms:modified>
</cp:coreProperties>
</file>