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AE" w:rsidRPr="007D26EA" w:rsidRDefault="001870AE" w:rsidP="007D26EA">
      <w:pPr>
        <w:spacing w:after="0" w:line="240" w:lineRule="auto"/>
        <w:ind w:firstLine="709"/>
        <w:jc w:val="center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7D26EA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Оказание государственных услуг Росреестра по экстерриториальному принципу</w:t>
      </w:r>
    </w:p>
    <w:p w:rsidR="007D26EA" w:rsidRDefault="007D26EA" w:rsidP="007D26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</w:p>
    <w:p w:rsidR="007D26EA" w:rsidRDefault="001870AE" w:rsidP="007D26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Одним из значимых нововведений вступившего в силу с 1 января 2017 года Федерального закона №218-ФЗ «О государственной регистрации недвижимости» стала возможность приема заявлений на регистрацию прав на недвижимость по экстерриториальному принципу. Это означает, что заявитель может обратиться за регистрацией прав в офис приема-выдачи документов вне зависимости от места расположения объекта недвижимости. </w:t>
      </w:r>
    </w:p>
    <w:p w:rsidR="001870AE" w:rsidRPr="007D26EA" w:rsidRDefault="001870AE" w:rsidP="007D26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Адреса офисов, в которых возможно подать заявление на регистрацию прав на объект недвижимости, расположенный в другом регионе, размещены на сайте Росреестра </w:t>
      </w:r>
      <w:proofErr w:type="gramStart"/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( </w:t>
      </w:r>
      <w:proofErr w:type="gramEnd"/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>https://rosreestr.ru/site/) в сервисе "</w:t>
      </w:r>
      <w:hyperlink r:id="rId4" w:history="1">
        <w:r w:rsidRPr="007D26EA">
          <w:rPr>
            <w:rFonts w:ascii="Segoe UI" w:eastAsia="Times New Roman" w:hAnsi="Segoe UI" w:cs="Segoe UI"/>
            <w:color w:val="0000FF"/>
            <w:sz w:val="28"/>
            <w:szCs w:val="28"/>
            <w:u w:val="single"/>
            <w:lang w:eastAsia="ru-RU"/>
          </w:rPr>
          <w:t>Офисы и приемные</w:t>
        </w:r>
      </w:hyperlink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". В настоящий момент на территории </w:t>
      </w:r>
      <w:r w:rsidR="007D26EA" w:rsidRPr="007D26EA">
        <w:rPr>
          <w:rFonts w:ascii="Segoe UI" w:eastAsia="Times New Roman" w:hAnsi="Segoe UI" w:cs="Segoe UI"/>
          <w:sz w:val="28"/>
          <w:szCs w:val="28"/>
          <w:lang w:eastAsia="ru-RU"/>
        </w:rPr>
        <w:t>Брянской области</w:t>
      </w: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 подать документы на регистрацию недвижимости по экстерриториальному принципу заявители могут в офис</w:t>
      </w:r>
      <w:r w:rsidR="007D26EA"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е </w:t>
      </w: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 приема документов, расположенн</w:t>
      </w:r>
      <w:r w:rsidR="007D26EA"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ого по адресу: </w:t>
      </w:r>
      <w:proofErr w:type="gramStart"/>
      <w:r w:rsidR="007D26EA" w:rsidRPr="007D26EA">
        <w:rPr>
          <w:rFonts w:ascii="Segoe UI" w:eastAsia="Times New Roman" w:hAnsi="Segoe UI" w:cs="Segoe UI"/>
          <w:sz w:val="28"/>
          <w:szCs w:val="28"/>
          <w:lang w:eastAsia="ru-RU"/>
        </w:rPr>
        <w:t>г</w:t>
      </w:r>
      <w:proofErr w:type="gramEnd"/>
      <w:r w:rsidR="007D26EA" w:rsidRPr="007D26EA">
        <w:rPr>
          <w:rFonts w:ascii="Segoe UI" w:eastAsia="Times New Roman" w:hAnsi="Segoe UI" w:cs="Segoe UI"/>
          <w:sz w:val="28"/>
          <w:szCs w:val="28"/>
          <w:lang w:eastAsia="ru-RU"/>
        </w:rPr>
        <w:t>. Брянск, ул. Софьи Перовской, д. 63.</w:t>
      </w:r>
    </w:p>
    <w:p w:rsidR="007D26EA" w:rsidRPr="007D26EA" w:rsidRDefault="007D26EA" w:rsidP="007D26E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7D26EA">
        <w:rPr>
          <w:rFonts w:ascii="Segoe UI" w:hAnsi="Segoe UI" w:cs="Segoe UI"/>
          <w:sz w:val="28"/>
          <w:szCs w:val="28"/>
        </w:rPr>
        <w:t>В случае подачи заявления по экстерриториальному принципу регистрацию прав, сделок, ограничений и обременений проводит орган регистрации по месту нахождения объекта недвижимости. Регистрация проводится на основании электронных документов, 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 этого органа. В этом случае государственный регистратор также обязан провести проверку представленных документов на предмет отсутствия предусмотренных Федеральным законом №218-ФЗ "О государственной регистрации недвижимости" оснований для возврата заявления без рассмотрения, а также их соответствия требованиям закона.</w:t>
      </w:r>
    </w:p>
    <w:p w:rsidR="001870AE" w:rsidRPr="007D26EA" w:rsidRDefault="001870AE" w:rsidP="007D26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Выписка из Единого государственного реестра недвижимости (ЕГРН), подтверждающая проведение регистрации по экстерриториальному принципу, содержит информацию о государственном регистраторе, осуществившем регистрационные действия, и заверяется государственным регистратором по месту приема документов. Регистрационная надпись на документах проставляется государственным регистратором по месту приема документов и содержит слова «Регистрация осуществлена по месту </w:t>
      </w: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>нахождения объекта», а также наименование соответствующего территориального органа Росреестра.</w:t>
      </w:r>
    </w:p>
    <w:p w:rsidR="001870AE" w:rsidRDefault="001870AE" w:rsidP="007D26E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Сегодня по экстерриториальному </w:t>
      </w:r>
      <w:proofErr w:type="gramStart"/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>принципу</w:t>
      </w:r>
      <w:proofErr w:type="gramEnd"/>
      <w:r w:rsidRPr="007D26EA">
        <w:rPr>
          <w:rFonts w:ascii="Segoe UI" w:eastAsia="Times New Roman" w:hAnsi="Segoe UI" w:cs="Segoe UI"/>
          <w:sz w:val="28"/>
          <w:szCs w:val="28"/>
          <w:lang w:eastAsia="ru-RU"/>
        </w:rPr>
        <w:t xml:space="preserve"> возможно подать документы на проведение как государственной регистрации прав, так и государственного кадастрового учета. Такой формат оказания услуг позволяет гражданам и представителям бизнеса сократить свои временные и финансовые затраты в случае, если они совершают операцию с недвижимостью, расположенной в регионе, отличном от их места нахождения.</w:t>
      </w:r>
    </w:p>
    <w:sectPr w:rsidR="001870AE" w:rsidSect="009C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70AE"/>
    <w:rsid w:val="001870AE"/>
    <w:rsid w:val="007A5580"/>
    <w:rsid w:val="007D26EA"/>
    <w:rsid w:val="00850BE3"/>
    <w:rsid w:val="009C248E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8E"/>
  </w:style>
  <w:style w:type="paragraph" w:styleId="1">
    <w:name w:val="heading 1"/>
    <w:basedOn w:val="a"/>
    <w:link w:val="10"/>
    <w:uiPriority w:val="9"/>
    <w:qFormat/>
    <w:rsid w:val="0018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______"/>
    <w:basedOn w:val="a"/>
    <w:rsid w:val="0018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6">
    <w:name w:val="tm6"/>
    <w:basedOn w:val="a0"/>
    <w:rsid w:val="001870AE"/>
  </w:style>
  <w:style w:type="character" w:styleId="a4">
    <w:name w:val="Hyperlink"/>
    <w:basedOn w:val="a0"/>
    <w:uiPriority w:val="99"/>
    <w:semiHidden/>
    <w:unhideWhenUsed/>
    <w:rsid w:val="00187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5</cp:revision>
  <dcterms:created xsi:type="dcterms:W3CDTF">2018-05-23T07:44:00Z</dcterms:created>
  <dcterms:modified xsi:type="dcterms:W3CDTF">2018-05-23T07:53:00Z</dcterms:modified>
</cp:coreProperties>
</file>