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1C42DA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2DA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1C42DA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1C42DA" w:rsidRDefault="001C42DA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001AE" w:rsidRDefault="00A001AE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AE">
        <w:rPr>
          <w:rFonts w:ascii="Times New Roman" w:hAnsi="Times New Roman" w:cs="Times New Roman"/>
          <w:b/>
          <w:sz w:val="28"/>
          <w:szCs w:val="28"/>
        </w:rPr>
        <w:t>Уголовная ответственность за мошенничество при получении пособий, компенсаций, субсидий и иных социальных выплат</w:t>
      </w:r>
    </w:p>
    <w:p w:rsidR="00A001AE" w:rsidRDefault="00A001AE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5E3" w:rsidRPr="000D45E3" w:rsidRDefault="000D45E3" w:rsidP="000D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E3">
        <w:rPr>
          <w:rFonts w:ascii="Times New Roman" w:hAnsi="Times New Roman" w:cs="Times New Roman"/>
          <w:sz w:val="28"/>
          <w:szCs w:val="28"/>
        </w:rPr>
        <w:t>Статьей 159.2 Уголовного кодекса Российской Федерации (далее – УК РФ) предусмотрена уголовная ответственность за 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путем представления заведомо ложных и (или) недостоверных сведений, а равно путем умолчания о фактах, влекущих прекращение указанных выплат.</w:t>
      </w:r>
    </w:p>
    <w:p w:rsidR="000D45E3" w:rsidRPr="000D45E3" w:rsidRDefault="000D45E3" w:rsidP="000D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E3">
        <w:rPr>
          <w:rFonts w:ascii="Times New Roman" w:hAnsi="Times New Roman" w:cs="Times New Roman"/>
          <w:sz w:val="28"/>
          <w:szCs w:val="28"/>
        </w:rPr>
        <w:t xml:space="preserve">Для целей этой статьи к социальным выплатам, в частности, относятся пособие по безработице, компенсации на питание, субсидии для приобретения или строительства жилого помещения, предоставление лекарственных средств, технических средств реабилитации, а также </w:t>
      </w:r>
      <w:r>
        <w:rPr>
          <w:rFonts w:ascii="Times New Roman" w:hAnsi="Times New Roman" w:cs="Times New Roman"/>
          <w:sz w:val="28"/>
          <w:szCs w:val="28"/>
        </w:rPr>
        <w:t>средства материнского капитала.</w:t>
      </w:r>
    </w:p>
    <w:p w:rsidR="000D45E3" w:rsidRPr="000D45E3" w:rsidRDefault="000D45E3" w:rsidP="000D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E3">
        <w:rPr>
          <w:rFonts w:ascii="Times New Roman" w:hAnsi="Times New Roman" w:cs="Times New Roman"/>
          <w:sz w:val="28"/>
          <w:szCs w:val="28"/>
        </w:rPr>
        <w:t>Квалифицирующими признаками данного преступления являются (части 2-4 статьи 159.2 УК РФ): совершение указанного деяния группой лиц по предварительному сговору, с использованием своего служебного положения, в крупном размере (более 250 тыс. рублей) и особо крупно</w:t>
      </w:r>
      <w:r>
        <w:rPr>
          <w:rFonts w:ascii="Times New Roman" w:hAnsi="Times New Roman" w:cs="Times New Roman"/>
          <w:sz w:val="28"/>
          <w:szCs w:val="28"/>
        </w:rPr>
        <w:t>м размере (более 1 млн рублей).</w:t>
      </w:r>
    </w:p>
    <w:p w:rsidR="00C85C45" w:rsidRDefault="000D45E3" w:rsidP="000D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E3">
        <w:rPr>
          <w:rFonts w:ascii="Times New Roman" w:hAnsi="Times New Roman" w:cs="Times New Roman"/>
          <w:sz w:val="28"/>
          <w:szCs w:val="28"/>
        </w:rPr>
        <w:t>Максимальное наказание, которое грозит виновному лицу за совершение преступления, предусмотренного статьей 159.2 УК РФ — лишение свободы на срок до десяти лет со штрафом (без такового) и с ограничением свободы (без такового).</w:t>
      </w:r>
    </w:p>
    <w:p w:rsidR="000D45E3" w:rsidRDefault="000D45E3" w:rsidP="000D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межрайонного прокурора 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Д.И. Кондратенко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</w:p>
    <w:p w:rsidR="007E124B" w:rsidRPr="007E124B" w:rsidRDefault="007E124B" w:rsidP="005E4706">
      <w:pPr>
        <w:rPr>
          <w:rFonts w:ascii="Times New Roman" w:hAnsi="Times New Roman" w:cs="Times New Roman"/>
        </w:rPr>
      </w:pPr>
    </w:p>
    <w:sectPr w:rsidR="007E124B" w:rsidRP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8227B"/>
    <w:rsid w:val="00086E5C"/>
    <w:rsid w:val="000D45E3"/>
    <w:rsid w:val="00104E86"/>
    <w:rsid w:val="0012095C"/>
    <w:rsid w:val="00141B3C"/>
    <w:rsid w:val="001C0DB9"/>
    <w:rsid w:val="001C42DA"/>
    <w:rsid w:val="00231061"/>
    <w:rsid w:val="002D5E43"/>
    <w:rsid w:val="0034541F"/>
    <w:rsid w:val="003454E9"/>
    <w:rsid w:val="00372534"/>
    <w:rsid w:val="004104A1"/>
    <w:rsid w:val="004132CC"/>
    <w:rsid w:val="004815B4"/>
    <w:rsid w:val="004B5DFB"/>
    <w:rsid w:val="004D5DC9"/>
    <w:rsid w:val="005A2723"/>
    <w:rsid w:val="005E4706"/>
    <w:rsid w:val="00736F51"/>
    <w:rsid w:val="007C17F0"/>
    <w:rsid w:val="007E124B"/>
    <w:rsid w:val="00835DB3"/>
    <w:rsid w:val="00856C84"/>
    <w:rsid w:val="0086360A"/>
    <w:rsid w:val="00884492"/>
    <w:rsid w:val="0088638F"/>
    <w:rsid w:val="00896EA6"/>
    <w:rsid w:val="008E7932"/>
    <w:rsid w:val="008F60C9"/>
    <w:rsid w:val="009247A1"/>
    <w:rsid w:val="00973493"/>
    <w:rsid w:val="009D349A"/>
    <w:rsid w:val="00A001AE"/>
    <w:rsid w:val="00A01D04"/>
    <w:rsid w:val="00A028F6"/>
    <w:rsid w:val="00AF75D1"/>
    <w:rsid w:val="00C14852"/>
    <w:rsid w:val="00C85C45"/>
    <w:rsid w:val="00CA6397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A615"/>
  <w15:docId w15:val="{FDD31860-F31B-48F9-B78F-63C973DC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458B-70F4-4A37-A69E-4B43553D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2024-04-22T03:30:00Z</dcterms:created>
  <dcterms:modified xsi:type="dcterms:W3CDTF">2024-04-26T09:04:00Z</dcterms:modified>
</cp:coreProperties>
</file>