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4B5DFB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646" w:rsidRDefault="00BC2646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646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BC2646" w:rsidRDefault="00BC2646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646" w:rsidRDefault="00BC2646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646" w:rsidRDefault="00BC2646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1749" w:rsidRDefault="00851749" w:rsidP="007E12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749">
        <w:rPr>
          <w:rFonts w:ascii="Times New Roman" w:hAnsi="Times New Roman" w:cs="Times New Roman"/>
          <w:b/>
          <w:sz w:val="28"/>
          <w:szCs w:val="28"/>
        </w:rPr>
        <w:t>Доступная среда для маломобильных групп населения</w:t>
      </w:r>
    </w:p>
    <w:p w:rsidR="000B4A29" w:rsidRPr="000B4A29" w:rsidRDefault="000B4A29" w:rsidP="000B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29">
        <w:rPr>
          <w:rFonts w:ascii="Times New Roman" w:hAnsi="Times New Roman" w:cs="Times New Roman"/>
          <w:sz w:val="28"/>
          <w:szCs w:val="28"/>
        </w:rPr>
        <w:t>К нормативным правовым актам, регламентирующим защиту прав лиц с ограниченными возможностями, относятся: Конвенция Генеральной Ассамблеи ООН «О правах инвалидов» от 13.12.2006, Федеральный закон от 24.11.1995 № 181-ФЗ «О социальной защите прав инвалидов», постановление Правительства Российской Федерации от 29.03.2019 № 363 «Об утверждении государственной программы «Доступная среда», Свод строительных норм и правил СП 59.13330.2020.</w:t>
      </w:r>
    </w:p>
    <w:p w:rsidR="000B4A29" w:rsidRPr="000B4A29" w:rsidRDefault="000B4A29" w:rsidP="000B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29">
        <w:rPr>
          <w:rFonts w:ascii="Times New Roman" w:hAnsi="Times New Roman" w:cs="Times New Roman"/>
          <w:sz w:val="28"/>
          <w:szCs w:val="28"/>
        </w:rPr>
        <w:t>В соответствии с Конвенцией о правах инвалидов, ратифицированной в России в 2012 году, государству и обществу необходимо обеспечить принятие надлежащих мер по организации инвалидам доступа к физическому окружению, транспорту, информации и связи, а также к другим объектам и услугам, открытым или предоставляемым населению.</w:t>
      </w:r>
    </w:p>
    <w:p w:rsidR="000B4A29" w:rsidRPr="000B4A29" w:rsidRDefault="000B4A29" w:rsidP="000B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29">
        <w:rPr>
          <w:rFonts w:ascii="Times New Roman" w:hAnsi="Times New Roman" w:cs="Times New Roman"/>
          <w:sz w:val="28"/>
          <w:szCs w:val="28"/>
        </w:rPr>
        <w:t>В силу требований постановления Правительства Российской Федерации от 29.03.2019 № 363, Стандартов проектирования зданий и сооружений СП 59.13330.2020 любой новый либо реконструированный объект общего назначения обязан быть доступным для маломобильных граждан.</w:t>
      </w:r>
    </w:p>
    <w:p w:rsidR="000B4A29" w:rsidRPr="000B4A29" w:rsidRDefault="000B4A29" w:rsidP="000B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29">
        <w:rPr>
          <w:rFonts w:ascii="Times New Roman" w:hAnsi="Times New Roman" w:cs="Times New Roman"/>
          <w:sz w:val="28"/>
          <w:szCs w:val="28"/>
        </w:rPr>
        <w:t>Государственные учреждения, учреждения жилищно-коммунальной сферы, культуры, связи, транспорта, банки, магазины, торговые центры обязаны обеспечить доступ к объектам социальной среды: жилым помещениям, местам отдыха, развлечений и объектам транспортной инфраструктуры, местам учебы и работы инвалида.</w:t>
      </w:r>
    </w:p>
    <w:p w:rsidR="00C85C45" w:rsidRDefault="000B4A29" w:rsidP="000B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29">
        <w:rPr>
          <w:rFonts w:ascii="Times New Roman" w:hAnsi="Times New Roman" w:cs="Times New Roman"/>
          <w:sz w:val="28"/>
          <w:szCs w:val="28"/>
        </w:rPr>
        <w:t>За уклонение от исполнения указанных требований предусмотрена административная ответственность по ст. 9.13 Кодекса Российской Федерации об административных правонарушениях с наложением штрафа на должностных лиц в размере от двух тысяч до трех тысяч рублей; на юридических лиц - от двадцати тысяч до тридцати тысяч рублей.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BC2646" w:rsidRDefault="00BC2646" w:rsidP="005E4706">
      <w:pPr>
        <w:rPr>
          <w:rFonts w:ascii="Times New Roman" w:hAnsi="Times New Roman" w:cs="Times New Roman"/>
          <w:sz w:val="28"/>
          <w:szCs w:val="28"/>
        </w:rPr>
      </w:pPr>
    </w:p>
    <w:p w:rsidR="00BC2646" w:rsidRPr="007E124B" w:rsidRDefault="00BC2646" w:rsidP="005E4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       А.П. Самусенко</w:t>
      </w:r>
      <w:bookmarkStart w:id="0" w:name="_GoBack"/>
      <w:bookmarkEnd w:id="0"/>
    </w:p>
    <w:sectPr w:rsidR="00BC2646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0B4A29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1749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D349A"/>
    <w:rsid w:val="00A01D04"/>
    <w:rsid w:val="00A028F6"/>
    <w:rsid w:val="00AF75D1"/>
    <w:rsid w:val="00BC2646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0B4F"/>
  <w15:docId w15:val="{6025495B-12E1-42BF-A960-A7E358B7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67C9-F4CD-42CB-8F35-F0FC055A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2024-04-22T03:41:00Z</dcterms:created>
  <dcterms:modified xsi:type="dcterms:W3CDTF">2024-04-26T09:01:00Z</dcterms:modified>
</cp:coreProperties>
</file>