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2A6" w:rsidRDefault="001132A6" w:rsidP="001132A6">
      <w:pPr>
        <w:spacing w:after="0" w:line="240" w:lineRule="auto"/>
        <w:ind w:firstLine="709"/>
        <w:jc w:val="both"/>
        <w:rPr>
          <w:rFonts w:ascii="Times New Roman" w:hAnsi="Times New Roman" w:cs="Times New Roman"/>
          <w:sz w:val="28"/>
          <w:szCs w:val="28"/>
        </w:rPr>
      </w:pPr>
    </w:p>
    <w:p w:rsidR="00B836E9" w:rsidRDefault="00B836E9" w:rsidP="001132A6">
      <w:pPr>
        <w:spacing w:after="0" w:line="240" w:lineRule="auto"/>
        <w:ind w:firstLine="709"/>
        <w:jc w:val="both"/>
        <w:rPr>
          <w:rFonts w:ascii="Times New Roman" w:hAnsi="Times New Roman" w:cs="Times New Roman"/>
          <w:sz w:val="28"/>
          <w:szCs w:val="28"/>
        </w:rPr>
      </w:pPr>
    </w:p>
    <w:p w:rsidR="00B836E9" w:rsidRDefault="00B836E9" w:rsidP="001132A6">
      <w:pPr>
        <w:spacing w:after="0" w:line="240" w:lineRule="auto"/>
        <w:ind w:firstLine="709"/>
        <w:jc w:val="both"/>
        <w:rPr>
          <w:rFonts w:ascii="Times New Roman" w:hAnsi="Times New Roman" w:cs="Times New Roman"/>
          <w:sz w:val="28"/>
          <w:szCs w:val="28"/>
        </w:rPr>
      </w:pPr>
    </w:p>
    <w:p w:rsidR="00B836E9" w:rsidRDefault="00B836E9" w:rsidP="001132A6">
      <w:pPr>
        <w:spacing w:after="0" w:line="240" w:lineRule="auto"/>
        <w:ind w:firstLine="709"/>
        <w:jc w:val="both"/>
        <w:rPr>
          <w:rFonts w:ascii="Times New Roman" w:hAnsi="Times New Roman" w:cs="Times New Roman"/>
          <w:b/>
          <w:sz w:val="28"/>
          <w:szCs w:val="28"/>
        </w:rPr>
      </w:pPr>
      <w:proofErr w:type="spellStart"/>
      <w:r w:rsidRPr="00B836E9">
        <w:rPr>
          <w:rFonts w:ascii="Times New Roman" w:hAnsi="Times New Roman" w:cs="Times New Roman"/>
          <w:b/>
          <w:sz w:val="28"/>
          <w:szCs w:val="28"/>
        </w:rPr>
        <w:t>Новозыбковская</w:t>
      </w:r>
      <w:proofErr w:type="spellEnd"/>
      <w:r w:rsidRPr="00B836E9">
        <w:rPr>
          <w:rFonts w:ascii="Times New Roman" w:hAnsi="Times New Roman" w:cs="Times New Roman"/>
          <w:b/>
          <w:sz w:val="28"/>
          <w:szCs w:val="28"/>
        </w:rPr>
        <w:t xml:space="preserve"> межрайонная прокуратура </w:t>
      </w:r>
      <w:r>
        <w:rPr>
          <w:rFonts w:ascii="Times New Roman" w:hAnsi="Times New Roman" w:cs="Times New Roman"/>
          <w:b/>
          <w:sz w:val="28"/>
          <w:szCs w:val="28"/>
        </w:rPr>
        <w:t>разъясняет</w:t>
      </w:r>
      <w:bookmarkStart w:id="0" w:name="_GoBack"/>
      <w:bookmarkEnd w:id="0"/>
      <w:r w:rsidRPr="00B836E9">
        <w:rPr>
          <w:rFonts w:ascii="Times New Roman" w:hAnsi="Times New Roman" w:cs="Times New Roman"/>
          <w:b/>
          <w:sz w:val="28"/>
          <w:szCs w:val="28"/>
        </w:rPr>
        <w:t>:</w:t>
      </w:r>
    </w:p>
    <w:p w:rsidR="00B836E9" w:rsidRPr="009060A3" w:rsidRDefault="00B836E9" w:rsidP="001132A6">
      <w:pPr>
        <w:spacing w:after="0" w:line="240" w:lineRule="auto"/>
        <w:ind w:firstLine="709"/>
        <w:jc w:val="both"/>
        <w:rPr>
          <w:rFonts w:ascii="Times New Roman" w:hAnsi="Times New Roman" w:cs="Times New Roman"/>
          <w:b/>
          <w:sz w:val="28"/>
          <w:szCs w:val="28"/>
        </w:rPr>
      </w:pPr>
    </w:p>
    <w:p w:rsidR="00086A97" w:rsidRDefault="00AF1754" w:rsidP="00AF175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w:t>
      </w:r>
      <w:r w:rsidRPr="00AF1754">
        <w:rPr>
          <w:rFonts w:ascii="Times New Roman" w:hAnsi="Times New Roman" w:cs="Times New Roman"/>
          <w:b/>
          <w:sz w:val="28"/>
          <w:szCs w:val="28"/>
        </w:rPr>
        <w:t>озможность поворота исполнения решения суда</w:t>
      </w:r>
    </w:p>
    <w:p w:rsidR="00AF1754" w:rsidRPr="009060A3" w:rsidRDefault="00AF1754" w:rsidP="009060A3">
      <w:pPr>
        <w:spacing w:after="0" w:line="240" w:lineRule="auto"/>
        <w:ind w:firstLine="709"/>
        <w:jc w:val="both"/>
        <w:rPr>
          <w:rFonts w:ascii="Times New Roman" w:hAnsi="Times New Roman" w:cs="Times New Roman"/>
          <w:b/>
          <w:sz w:val="28"/>
          <w:szCs w:val="28"/>
        </w:rPr>
      </w:pPr>
    </w:p>
    <w:p w:rsidR="00AF1754" w:rsidRPr="00AF1754" w:rsidRDefault="00AF1754" w:rsidP="00AF1754">
      <w:pPr>
        <w:tabs>
          <w:tab w:val="left" w:pos="7425"/>
        </w:tabs>
        <w:spacing w:after="0" w:line="240" w:lineRule="auto"/>
        <w:ind w:firstLine="709"/>
        <w:jc w:val="both"/>
        <w:rPr>
          <w:rFonts w:ascii="Times New Roman" w:hAnsi="Times New Roman" w:cs="Times New Roman"/>
          <w:sz w:val="28"/>
          <w:szCs w:val="28"/>
        </w:rPr>
      </w:pPr>
      <w:r w:rsidRPr="00AF1754">
        <w:rPr>
          <w:rFonts w:ascii="Times New Roman" w:hAnsi="Times New Roman" w:cs="Times New Roman"/>
          <w:sz w:val="28"/>
          <w:szCs w:val="28"/>
        </w:rPr>
        <w:t>Статьёй 443 Гражданского процессуального кодекса Российской Федерации предусмотрена возможность по</w:t>
      </w:r>
      <w:r>
        <w:rPr>
          <w:rFonts w:ascii="Times New Roman" w:hAnsi="Times New Roman" w:cs="Times New Roman"/>
          <w:sz w:val="28"/>
          <w:szCs w:val="28"/>
        </w:rPr>
        <w:t>ворота исполнения решения суда.</w:t>
      </w:r>
    </w:p>
    <w:p w:rsidR="00AF1754" w:rsidRPr="00AF1754" w:rsidRDefault="00AF1754" w:rsidP="00AF1754">
      <w:pPr>
        <w:tabs>
          <w:tab w:val="left" w:pos="7425"/>
        </w:tabs>
        <w:spacing w:after="0" w:line="240" w:lineRule="auto"/>
        <w:ind w:firstLine="709"/>
        <w:jc w:val="both"/>
        <w:rPr>
          <w:rFonts w:ascii="Times New Roman" w:hAnsi="Times New Roman" w:cs="Times New Roman"/>
          <w:sz w:val="28"/>
          <w:szCs w:val="28"/>
        </w:rPr>
      </w:pPr>
      <w:r w:rsidRPr="00AF1754">
        <w:rPr>
          <w:rFonts w:ascii="Times New Roman" w:hAnsi="Times New Roman" w:cs="Times New Roman"/>
          <w:sz w:val="28"/>
          <w:szCs w:val="28"/>
        </w:rPr>
        <w:t>Под поворотом исполнения решения суда понимается возможность возвратить ответчику всё то, что было с него взыскано в пользу истца, в случае если решение суда было отменено и принято новое решение об отказе в удовлетворении иска полностью или в части, либо прекращении производство по делу, оставлении за</w:t>
      </w:r>
      <w:r>
        <w:rPr>
          <w:rFonts w:ascii="Times New Roman" w:hAnsi="Times New Roman" w:cs="Times New Roman"/>
          <w:sz w:val="28"/>
          <w:szCs w:val="28"/>
        </w:rPr>
        <w:t>явления истца без рассмотрения.</w:t>
      </w:r>
    </w:p>
    <w:p w:rsidR="00AF1754" w:rsidRPr="00AF1754" w:rsidRDefault="00AF1754" w:rsidP="00AF1754">
      <w:pPr>
        <w:tabs>
          <w:tab w:val="left" w:pos="7425"/>
        </w:tabs>
        <w:spacing w:after="0" w:line="240" w:lineRule="auto"/>
        <w:ind w:firstLine="709"/>
        <w:jc w:val="both"/>
        <w:rPr>
          <w:rFonts w:ascii="Times New Roman" w:hAnsi="Times New Roman" w:cs="Times New Roman"/>
          <w:sz w:val="28"/>
          <w:szCs w:val="28"/>
        </w:rPr>
      </w:pPr>
      <w:r w:rsidRPr="00AF1754">
        <w:rPr>
          <w:rFonts w:ascii="Times New Roman" w:hAnsi="Times New Roman" w:cs="Times New Roman"/>
          <w:sz w:val="28"/>
          <w:szCs w:val="28"/>
        </w:rPr>
        <w:t>Чаще всего необходимость поворота исполнения судебного возникает в рамках приказного производства, поскольку очень часто лицо узнаёт о том, что в отношении него вынесен судебный приказ после списания с него денежных сре</w:t>
      </w:r>
      <w:proofErr w:type="gramStart"/>
      <w:r w:rsidRPr="00AF1754">
        <w:rPr>
          <w:rFonts w:ascii="Times New Roman" w:hAnsi="Times New Roman" w:cs="Times New Roman"/>
          <w:sz w:val="28"/>
          <w:szCs w:val="28"/>
        </w:rPr>
        <w:t>дств в р</w:t>
      </w:r>
      <w:proofErr w:type="gramEnd"/>
      <w:r w:rsidRPr="00AF1754">
        <w:rPr>
          <w:rFonts w:ascii="Times New Roman" w:hAnsi="Times New Roman" w:cs="Times New Roman"/>
          <w:sz w:val="28"/>
          <w:szCs w:val="28"/>
        </w:rPr>
        <w:t>амка</w:t>
      </w:r>
      <w:r>
        <w:rPr>
          <w:rFonts w:ascii="Times New Roman" w:hAnsi="Times New Roman" w:cs="Times New Roman"/>
          <w:sz w:val="28"/>
          <w:szCs w:val="28"/>
        </w:rPr>
        <w:t>х исполнительного производства.</w:t>
      </w:r>
    </w:p>
    <w:p w:rsidR="00AF1754" w:rsidRPr="00AF1754" w:rsidRDefault="00AF1754" w:rsidP="00AF1754">
      <w:pPr>
        <w:tabs>
          <w:tab w:val="left" w:pos="7425"/>
        </w:tabs>
        <w:spacing w:after="0" w:line="240" w:lineRule="auto"/>
        <w:ind w:firstLine="709"/>
        <w:jc w:val="both"/>
        <w:rPr>
          <w:rFonts w:ascii="Times New Roman" w:hAnsi="Times New Roman" w:cs="Times New Roman"/>
          <w:sz w:val="28"/>
          <w:szCs w:val="28"/>
        </w:rPr>
      </w:pPr>
      <w:r w:rsidRPr="00AF1754">
        <w:rPr>
          <w:rFonts w:ascii="Times New Roman" w:hAnsi="Times New Roman" w:cs="Times New Roman"/>
          <w:sz w:val="28"/>
          <w:szCs w:val="28"/>
        </w:rPr>
        <w:t>Порядок поворота исполнения решения суда судом первой инстанции регламентирован статьёй 444 Гражданского процессуального кодекса Российской Федерации, согласно которой суд, которому дело передано на новое рассмотрение, обязан по своей инициативе рассмотреть вопрос о повороте исполнения решения суда и разрешить дело в новом реше</w:t>
      </w:r>
      <w:r>
        <w:rPr>
          <w:rFonts w:ascii="Times New Roman" w:hAnsi="Times New Roman" w:cs="Times New Roman"/>
          <w:sz w:val="28"/>
          <w:szCs w:val="28"/>
        </w:rPr>
        <w:t>нии или новом определении суда.</w:t>
      </w:r>
    </w:p>
    <w:p w:rsidR="00AF1754" w:rsidRPr="00AF1754" w:rsidRDefault="00AF1754" w:rsidP="00AF1754">
      <w:pPr>
        <w:tabs>
          <w:tab w:val="left" w:pos="7425"/>
        </w:tabs>
        <w:spacing w:after="0" w:line="240" w:lineRule="auto"/>
        <w:ind w:firstLine="709"/>
        <w:jc w:val="both"/>
        <w:rPr>
          <w:rFonts w:ascii="Times New Roman" w:hAnsi="Times New Roman" w:cs="Times New Roman"/>
          <w:sz w:val="28"/>
          <w:szCs w:val="28"/>
        </w:rPr>
      </w:pPr>
      <w:r w:rsidRPr="00AF1754">
        <w:rPr>
          <w:rFonts w:ascii="Times New Roman" w:hAnsi="Times New Roman" w:cs="Times New Roman"/>
          <w:sz w:val="28"/>
          <w:szCs w:val="28"/>
        </w:rPr>
        <w:t>Вместе с тем при отмене судебного приказа, гражданское дело на новое рассмотрение не передаётся, прямая обязанность по применению поворота исполнения такого судебного акта у суда отсутствует. Порядок действий ответчика в указанной ситуации законо</w:t>
      </w:r>
      <w:r>
        <w:rPr>
          <w:rFonts w:ascii="Times New Roman" w:hAnsi="Times New Roman" w:cs="Times New Roman"/>
          <w:sz w:val="28"/>
          <w:szCs w:val="28"/>
        </w:rPr>
        <w:t xml:space="preserve">дательством не </w:t>
      </w:r>
      <w:proofErr w:type="gramStart"/>
      <w:r>
        <w:rPr>
          <w:rFonts w:ascii="Times New Roman" w:hAnsi="Times New Roman" w:cs="Times New Roman"/>
          <w:sz w:val="28"/>
          <w:szCs w:val="28"/>
        </w:rPr>
        <w:t>регламентирован</w:t>
      </w:r>
      <w:proofErr w:type="gramEnd"/>
      <w:r>
        <w:rPr>
          <w:rFonts w:ascii="Times New Roman" w:hAnsi="Times New Roman" w:cs="Times New Roman"/>
          <w:sz w:val="28"/>
          <w:szCs w:val="28"/>
        </w:rPr>
        <w:t>.</w:t>
      </w:r>
    </w:p>
    <w:p w:rsidR="00AF1754" w:rsidRPr="00AF1754" w:rsidRDefault="00AF1754" w:rsidP="00AF1754">
      <w:pPr>
        <w:tabs>
          <w:tab w:val="left" w:pos="7425"/>
        </w:tabs>
        <w:spacing w:after="0" w:line="240" w:lineRule="auto"/>
        <w:ind w:firstLine="709"/>
        <w:jc w:val="both"/>
        <w:rPr>
          <w:rFonts w:ascii="Times New Roman" w:hAnsi="Times New Roman" w:cs="Times New Roman"/>
          <w:sz w:val="28"/>
          <w:szCs w:val="28"/>
        </w:rPr>
      </w:pPr>
      <w:r w:rsidRPr="00AF1754">
        <w:rPr>
          <w:rFonts w:ascii="Times New Roman" w:hAnsi="Times New Roman" w:cs="Times New Roman"/>
          <w:sz w:val="28"/>
          <w:szCs w:val="28"/>
        </w:rPr>
        <w:t>Законом предусмотрено, что в случае, если суд, вновь рассматривавший дело, не разрешил вопрос о повороте исполнения решения суда, ответчик вправе подать в этот суд заявление о повороте исполнения решения суда. Аналогичный порядок может быть применён при поворот</w:t>
      </w:r>
      <w:r>
        <w:rPr>
          <w:rFonts w:ascii="Times New Roman" w:hAnsi="Times New Roman" w:cs="Times New Roman"/>
          <w:sz w:val="28"/>
          <w:szCs w:val="28"/>
        </w:rPr>
        <w:t>е исполнения судебного приказа.</w:t>
      </w:r>
    </w:p>
    <w:p w:rsidR="00AF1754" w:rsidRPr="00AF1754" w:rsidRDefault="00AF1754" w:rsidP="00AF1754">
      <w:pPr>
        <w:tabs>
          <w:tab w:val="left" w:pos="7425"/>
        </w:tabs>
        <w:spacing w:after="0" w:line="240" w:lineRule="auto"/>
        <w:ind w:firstLine="709"/>
        <w:jc w:val="both"/>
        <w:rPr>
          <w:rFonts w:ascii="Times New Roman" w:hAnsi="Times New Roman" w:cs="Times New Roman"/>
          <w:sz w:val="28"/>
          <w:szCs w:val="28"/>
        </w:rPr>
      </w:pPr>
      <w:r w:rsidRPr="00AF1754">
        <w:rPr>
          <w:rFonts w:ascii="Times New Roman" w:hAnsi="Times New Roman" w:cs="Times New Roman"/>
          <w:sz w:val="28"/>
          <w:szCs w:val="28"/>
        </w:rPr>
        <w:t>При этом заявление о повороте исполнения судебного акта должно быть подано в суд первой инстанции, вы</w:t>
      </w:r>
      <w:r>
        <w:rPr>
          <w:rFonts w:ascii="Times New Roman" w:hAnsi="Times New Roman" w:cs="Times New Roman"/>
          <w:sz w:val="28"/>
          <w:szCs w:val="28"/>
        </w:rPr>
        <w:t>несший отменённый судебный акт.</w:t>
      </w:r>
    </w:p>
    <w:p w:rsidR="00AF1754" w:rsidRPr="00AF1754" w:rsidRDefault="00AF1754" w:rsidP="00AF1754">
      <w:pPr>
        <w:tabs>
          <w:tab w:val="left" w:pos="7425"/>
        </w:tabs>
        <w:spacing w:after="0" w:line="240" w:lineRule="auto"/>
        <w:ind w:firstLine="709"/>
        <w:jc w:val="both"/>
        <w:rPr>
          <w:rFonts w:ascii="Times New Roman" w:hAnsi="Times New Roman" w:cs="Times New Roman"/>
          <w:sz w:val="28"/>
          <w:szCs w:val="28"/>
        </w:rPr>
      </w:pPr>
      <w:r w:rsidRPr="00AF1754">
        <w:rPr>
          <w:rFonts w:ascii="Times New Roman" w:hAnsi="Times New Roman" w:cs="Times New Roman"/>
          <w:sz w:val="28"/>
          <w:szCs w:val="28"/>
        </w:rPr>
        <w:t xml:space="preserve">Заявление о повороте исполнения решения суда должно содержать сведения о заявителе, о вынесенном судебном акте и его отмене, а также просьбу к суду о применении поворота исполнения решения суда. К заявлению прилагается документ, подтверждающий исполнение </w:t>
      </w:r>
      <w:r>
        <w:rPr>
          <w:rFonts w:ascii="Times New Roman" w:hAnsi="Times New Roman" w:cs="Times New Roman"/>
          <w:sz w:val="28"/>
          <w:szCs w:val="28"/>
        </w:rPr>
        <w:t>ранее принятого судебного акта.</w:t>
      </w:r>
    </w:p>
    <w:p w:rsidR="00AF1754" w:rsidRPr="00AF1754" w:rsidRDefault="00AF1754" w:rsidP="00AF1754">
      <w:pPr>
        <w:tabs>
          <w:tab w:val="left" w:pos="7425"/>
        </w:tabs>
        <w:spacing w:after="0" w:line="240" w:lineRule="auto"/>
        <w:ind w:firstLine="709"/>
        <w:jc w:val="both"/>
        <w:rPr>
          <w:rFonts w:ascii="Times New Roman" w:hAnsi="Times New Roman" w:cs="Times New Roman"/>
          <w:sz w:val="28"/>
          <w:szCs w:val="28"/>
        </w:rPr>
      </w:pPr>
      <w:r w:rsidRPr="00AF1754">
        <w:rPr>
          <w:rFonts w:ascii="Times New Roman" w:hAnsi="Times New Roman" w:cs="Times New Roman"/>
          <w:sz w:val="28"/>
          <w:szCs w:val="28"/>
        </w:rPr>
        <w:t>Действия суда при удовлетворении такого заявл</w:t>
      </w:r>
      <w:r>
        <w:rPr>
          <w:rFonts w:ascii="Times New Roman" w:hAnsi="Times New Roman" w:cs="Times New Roman"/>
          <w:sz w:val="28"/>
          <w:szCs w:val="28"/>
        </w:rPr>
        <w:t>ения также не регламентированы.</w:t>
      </w:r>
    </w:p>
    <w:p w:rsidR="00AF1754" w:rsidRPr="00AF1754" w:rsidRDefault="00AF1754" w:rsidP="00AF1754">
      <w:pPr>
        <w:tabs>
          <w:tab w:val="left" w:pos="7425"/>
        </w:tabs>
        <w:spacing w:after="0" w:line="240" w:lineRule="auto"/>
        <w:ind w:firstLine="709"/>
        <w:jc w:val="both"/>
        <w:rPr>
          <w:rFonts w:ascii="Times New Roman" w:hAnsi="Times New Roman" w:cs="Times New Roman"/>
          <w:sz w:val="28"/>
          <w:szCs w:val="28"/>
        </w:rPr>
      </w:pPr>
      <w:r w:rsidRPr="00AF1754">
        <w:rPr>
          <w:rFonts w:ascii="Times New Roman" w:hAnsi="Times New Roman" w:cs="Times New Roman"/>
          <w:sz w:val="28"/>
          <w:szCs w:val="28"/>
        </w:rPr>
        <w:t>Исходя из аналогии закона (часть 5 статьи 362 Кодекса административного судопроизводства РФ) суд первой инстанции выдаёт заявителю исполнительный лист на возврат взысканных денежных средст</w:t>
      </w:r>
      <w:r>
        <w:rPr>
          <w:rFonts w:ascii="Times New Roman" w:hAnsi="Times New Roman" w:cs="Times New Roman"/>
          <w:sz w:val="28"/>
          <w:szCs w:val="28"/>
        </w:rPr>
        <w:t>в, имущества или его стоимости.</w:t>
      </w:r>
    </w:p>
    <w:p w:rsidR="00AF1754" w:rsidRPr="00AF1754" w:rsidRDefault="00AF1754" w:rsidP="00AF1754">
      <w:pPr>
        <w:tabs>
          <w:tab w:val="left" w:pos="7425"/>
        </w:tabs>
        <w:spacing w:after="0" w:line="240" w:lineRule="auto"/>
        <w:ind w:firstLine="709"/>
        <w:jc w:val="both"/>
        <w:rPr>
          <w:rFonts w:ascii="Times New Roman" w:hAnsi="Times New Roman" w:cs="Times New Roman"/>
          <w:sz w:val="28"/>
          <w:szCs w:val="28"/>
        </w:rPr>
      </w:pPr>
      <w:r w:rsidRPr="00AF1754">
        <w:rPr>
          <w:rFonts w:ascii="Times New Roman" w:hAnsi="Times New Roman" w:cs="Times New Roman"/>
          <w:sz w:val="28"/>
          <w:szCs w:val="28"/>
        </w:rPr>
        <w:t xml:space="preserve">Указанный исполнительный документ согласно Федеральному закону от 02.10.2007 № 229-ФЗ «Об исполнительном производстве» может быть предъявлен взыскателем в службу судебных приставов, в банки и иные кредитные организации, </w:t>
      </w:r>
      <w:r w:rsidRPr="00AF1754">
        <w:rPr>
          <w:rFonts w:ascii="Times New Roman" w:hAnsi="Times New Roman" w:cs="Times New Roman"/>
          <w:sz w:val="28"/>
          <w:szCs w:val="28"/>
        </w:rPr>
        <w:lastRenderedPageBreak/>
        <w:t>в которых у должника имеются денежные средства, а также работодателю должника вне зависимости от того, кем фактически совершены действия п</w:t>
      </w:r>
      <w:r>
        <w:rPr>
          <w:rFonts w:ascii="Times New Roman" w:hAnsi="Times New Roman" w:cs="Times New Roman"/>
          <w:sz w:val="28"/>
          <w:szCs w:val="28"/>
        </w:rPr>
        <w:t>о исполнению судебного решения.</w:t>
      </w:r>
    </w:p>
    <w:p w:rsidR="00AF1754" w:rsidRPr="00AF1754" w:rsidRDefault="00AF1754" w:rsidP="00AF1754">
      <w:pPr>
        <w:tabs>
          <w:tab w:val="left" w:pos="7425"/>
        </w:tabs>
        <w:spacing w:after="0" w:line="240" w:lineRule="auto"/>
        <w:ind w:firstLine="709"/>
        <w:jc w:val="both"/>
        <w:rPr>
          <w:rFonts w:ascii="Times New Roman" w:hAnsi="Times New Roman" w:cs="Times New Roman"/>
          <w:sz w:val="28"/>
          <w:szCs w:val="28"/>
        </w:rPr>
      </w:pPr>
      <w:r w:rsidRPr="00AF1754">
        <w:rPr>
          <w:rFonts w:ascii="Times New Roman" w:hAnsi="Times New Roman" w:cs="Times New Roman"/>
          <w:sz w:val="28"/>
          <w:szCs w:val="28"/>
        </w:rPr>
        <w:t>Необходимо отметить, что имеются исключения, когда поворот исполнения решения суда не допускается. К таким исключениям относятся случаи отмены судебного постановления по делам о взыскании денежных сумм по требованиям (часть 3 статьи 445.1 Гражданского процессуального</w:t>
      </w:r>
      <w:r>
        <w:rPr>
          <w:rFonts w:ascii="Times New Roman" w:hAnsi="Times New Roman" w:cs="Times New Roman"/>
          <w:sz w:val="28"/>
          <w:szCs w:val="28"/>
        </w:rPr>
        <w:t xml:space="preserve"> кодекса Российской Федерации):</w:t>
      </w:r>
    </w:p>
    <w:p w:rsidR="00AF1754" w:rsidRPr="00AF1754" w:rsidRDefault="00AF1754" w:rsidP="00AF1754">
      <w:pPr>
        <w:tabs>
          <w:tab w:val="left" w:pos="7425"/>
        </w:tabs>
        <w:spacing w:after="0" w:line="240" w:lineRule="auto"/>
        <w:ind w:firstLine="709"/>
        <w:jc w:val="both"/>
        <w:rPr>
          <w:rFonts w:ascii="Times New Roman" w:hAnsi="Times New Roman" w:cs="Times New Roman"/>
          <w:sz w:val="28"/>
          <w:szCs w:val="28"/>
        </w:rPr>
      </w:pPr>
      <w:r w:rsidRPr="00AF1754">
        <w:rPr>
          <w:rFonts w:ascii="Times New Roman" w:hAnsi="Times New Roman" w:cs="Times New Roman"/>
          <w:sz w:val="28"/>
          <w:szCs w:val="28"/>
        </w:rPr>
        <w:t xml:space="preserve">- </w:t>
      </w:r>
      <w:proofErr w:type="gramStart"/>
      <w:r w:rsidRPr="00AF1754">
        <w:rPr>
          <w:rFonts w:ascii="Times New Roman" w:hAnsi="Times New Roman" w:cs="Times New Roman"/>
          <w:sz w:val="28"/>
          <w:szCs w:val="28"/>
        </w:rPr>
        <w:t>вытекающим</w:t>
      </w:r>
      <w:proofErr w:type="gramEnd"/>
      <w:r w:rsidRPr="00AF1754">
        <w:rPr>
          <w:rFonts w:ascii="Times New Roman" w:hAnsi="Times New Roman" w:cs="Times New Roman"/>
          <w:sz w:val="28"/>
          <w:szCs w:val="28"/>
        </w:rPr>
        <w:t xml:space="preserve"> из трудовых отношений, - о взыскании вознаграждения за использование прав на произведения науки, литературы и ис</w:t>
      </w:r>
      <w:r>
        <w:rPr>
          <w:rFonts w:ascii="Times New Roman" w:hAnsi="Times New Roman" w:cs="Times New Roman"/>
          <w:sz w:val="28"/>
          <w:szCs w:val="28"/>
        </w:rPr>
        <w:t>кусства,</w:t>
      </w:r>
    </w:p>
    <w:p w:rsidR="00AF1754" w:rsidRPr="00AF1754" w:rsidRDefault="00AF1754" w:rsidP="00AF1754">
      <w:pPr>
        <w:tabs>
          <w:tab w:val="left" w:pos="742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 взыскании алиментов,</w:t>
      </w:r>
    </w:p>
    <w:p w:rsidR="00AF1754" w:rsidRPr="00AF1754" w:rsidRDefault="00AF1754" w:rsidP="00AF1754">
      <w:pPr>
        <w:tabs>
          <w:tab w:val="left" w:pos="7425"/>
        </w:tabs>
        <w:spacing w:after="0" w:line="240" w:lineRule="auto"/>
        <w:ind w:firstLine="709"/>
        <w:jc w:val="both"/>
        <w:rPr>
          <w:rFonts w:ascii="Times New Roman" w:hAnsi="Times New Roman" w:cs="Times New Roman"/>
          <w:sz w:val="28"/>
          <w:szCs w:val="28"/>
        </w:rPr>
      </w:pPr>
      <w:r w:rsidRPr="00AF1754">
        <w:rPr>
          <w:rFonts w:ascii="Times New Roman" w:hAnsi="Times New Roman" w:cs="Times New Roman"/>
          <w:sz w:val="28"/>
          <w:szCs w:val="28"/>
        </w:rPr>
        <w:t>- о возмещении вреда, причиненного повреждением з</w:t>
      </w:r>
      <w:r>
        <w:rPr>
          <w:rFonts w:ascii="Times New Roman" w:hAnsi="Times New Roman" w:cs="Times New Roman"/>
          <w:sz w:val="28"/>
          <w:szCs w:val="28"/>
        </w:rPr>
        <w:t>доровья либо смертью кормильца.</w:t>
      </w:r>
    </w:p>
    <w:p w:rsidR="00086A97" w:rsidRDefault="00AF1754" w:rsidP="00AF1754">
      <w:pPr>
        <w:tabs>
          <w:tab w:val="left" w:pos="7425"/>
        </w:tabs>
        <w:spacing w:after="0" w:line="240" w:lineRule="auto"/>
        <w:ind w:firstLine="709"/>
        <w:jc w:val="both"/>
        <w:rPr>
          <w:rFonts w:ascii="Times New Roman" w:hAnsi="Times New Roman" w:cs="Times New Roman"/>
          <w:sz w:val="28"/>
          <w:szCs w:val="28"/>
        </w:rPr>
      </w:pPr>
      <w:r w:rsidRPr="00AF1754">
        <w:rPr>
          <w:rFonts w:ascii="Times New Roman" w:hAnsi="Times New Roman" w:cs="Times New Roman"/>
          <w:sz w:val="28"/>
          <w:szCs w:val="28"/>
        </w:rPr>
        <w:t>Поворот исполнения решения суда в вышеуказанных случаях допускается, если в основу судебного акта были положены подложные документы или сообщенные истцом ложные сведения.</w:t>
      </w:r>
    </w:p>
    <w:p w:rsidR="00BB56D0" w:rsidRDefault="00BB56D0" w:rsidP="00BB56D0">
      <w:pPr>
        <w:tabs>
          <w:tab w:val="left" w:pos="7425"/>
        </w:tabs>
        <w:spacing w:after="0" w:line="240" w:lineRule="auto"/>
        <w:ind w:firstLine="709"/>
        <w:jc w:val="both"/>
        <w:rPr>
          <w:rFonts w:ascii="Times New Roman" w:hAnsi="Times New Roman" w:cs="Times New Roman"/>
          <w:sz w:val="28"/>
          <w:szCs w:val="28"/>
        </w:rPr>
      </w:pPr>
    </w:p>
    <w:p w:rsidR="00BB56D0" w:rsidRDefault="001132A6" w:rsidP="001132A6">
      <w:pPr>
        <w:tabs>
          <w:tab w:val="left" w:pos="7425"/>
        </w:tabs>
        <w:rPr>
          <w:rFonts w:ascii="Times New Roman" w:hAnsi="Times New Roman" w:cs="Times New Roman"/>
          <w:sz w:val="28"/>
          <w:szCs w:val="28"/>
        </w:rPr>
      </w:pPr>
      <w:r w:rsidRPr="001132A6">
        <w:rPr>
          <w:rFonts w:ascii="Times New Roman" w:hAnsi="Times New Roman" w:cs="Times New Roman"/>
          <w:sz w:val="28"/>
          <w:szCs w:val="28"/>
        </w:rPr>
        <w:t>Заместитель межрайонного прокурора</w:t>
      </w:r>
    </w:p>
    <w:p w:rsidR="001132A6" w:rsidRDefault="001132A6" w:rsidP="001132A6">
      <w:pPr>
        <w:tabs>
          <w:tab w:val="left" w:pos="7425"/>
        </w:tabs>
        <w:rPr>
          <w:rFonts w:ascii="Times New Roman" w:hAnsi="Times New Roman" w:cs="Times New Roman"/>
          <w:sz w:val="28"/>
          <w:szCs w:val="28"/>
        </w:rPr>
      </w:pPr>
      <w:r>
        <w:rPr>
          <w:rFonts w:ascii="Times New Roman" w:hAnsi="Times New Roman" w:cs="Times New Roman"/>
          <w:sz w:val="28"/>
          <w:szCs w:val="28"/>
        </w:rPr>
        <w:t xml:space="preserve"> советник юстиции </w:t>
      </w:r>
      <w:r>
        <w:rPr>
          <w:rFonts w:ascii="Times New Roman" w:hAnsi="Times New Roman" w:cs="Times New Roman"/>
          <w:sz w:val="28"/>
          <w:szCs w:val="28"/>
        </w:rPr>
        <w:tab/>
      </w:r>
      <w:r>
        <w:rPr>
          <w:rFonts w:ascii="Times New Roman" w:hAnsi="Times New Roman" w:cs="Times New Roman"/>
          <w:sz w:val="28"/>
          <w:szCs w:val="28"/>
        </w:rPr>
        <w:tab/>
      </w:r>
      <w:proofErr w:type="spellStart"/>
      <w:r w:rsidR="00FE3600">
        <w:rPr>
          <w:rFonts w:ascii="Times New Roman" w:hAnsi="Times New Roman" w:cs="Times New Roman"/>
          <w:sz w:val="28"/>
          <w:szCs w:val="28"/>
        </w:rPr>
        <w:t>Д.И.Кондратенко</w:t>
      </w:r>
      <w:proofErr w:type="spellEnd"/>
    </w:p>
    <w:p w:rsidR="001132A6" w:rsidRDefault="001132A6" w:rsidP="001132A6">
      <w:pPr>
        <w:tabs>
          <w:tab w:val="left" w:pos="7425"/>
        </w:tabs>
        <w:rPr>
          <w:rFonts w:ascii="Times New Roman" w:hAnsi="Times New Roman" w:cs="Times New Roman"/>
          <w:sz w:val="28"/>
          <w:szCs w:val="28"/>
        </w:rPr>
      </w:pPr>
    </w:p>
    <w:p w:rsidR="00C85C45" w:rsidRDefault="00C85C45" w:rsidP="001132A6">
      <w:pPr>
        <w:tabs>
          <w:tab w:val="left" w:pos="7425"/>
        </w:tabs>
        <w:rPr>
          <w:rFonts w:ascii="Times New Roman" w:hAnsi="Times New Roman" w:cs="Times New Roman"/>
        </w:rPr>
      </w:pPr>
    </w:p>
    <w:p w:rsidR="00B836E9" w:rsidRPr="001132A6" w:rsidRDefault="00B836E9" w:rsidP="001132A6">
      <w:pPr>
        <w:tabs>
          <w:tab w:val="left" w:pos="7425"/>
        </w:tabs>
        <w:rPr>
          <w:rFonts w:ascii="Times New Roman" w:hAnsi="Times New Roman" w:cs="Times New Roman"/>
        </w:rPr>
      </w:pPr>
    </w:p>
    <w:sectPr w:rsidR="00B836E9" w:rsidRPr="001132A6" w:rsidSect="00C85C4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51"/>
    <w:rsid w:val="00001100"/>
    <w:rsid w:val="000114B5"/>
    <w:rsid w:val="0001753B"/>
    <w:rsid w:val="00017DA6"/>
    <w:rsid w:val="000217F4"/>
    <w:rsid w:val="0008227B"/>
    <w:rsid w:val="00086A97"/>
    <w:rsid w:val="00086E5C"/>
    <w:rsid w:val="00104E86"/>
    <w:rsid w:val="001132A6"/>
    <w:rsid w:val="0012095C"/>
    <w:rsid w:val="00141B3C"/>
    <w:rsid w:val="001C0DB9"/>
    <w:rsid w:val="00231061"/>
    <w:rsid w:val="00271C68"/>
    <w:rsid w:val="002D5E43"/>
    <w:rsid w:val="0034541F"/>
    <w:rsid w:val="003454E9"/>
    <w:rsid w:val="00372534"/>
    <w:rsid w:val="003A77E3"/>
    <w:rsid w:val="003B5719"/>
    <w:rsid w:val="004104A1"/>
    <w:rsid w:val="004132CC"/>
    <w:rsid w:val="00443C05"/>
    <w:rsid w:val="00461E94"/>
    <w:rsid w:val="004815B4"/>
    <w:rsid w:val="004B5DFB"/>
    <w:rsid w:val="004D5DC9"/>
    <w:rsid w:val="00595DE9"/>
    <w:rsid w:val="005A2723"/>
    <w:rsid w:val="005E0662"/>
    <w:rsid w:val="005E4706"/>
    <w:rsid w:val="00736F51"/>
    <w:rsid w:val="007C17F0"/>
    <w:rsid w:val="00835DB3"/>
    <w:rsid w:val="00853307"/>
    <w:rsid w:val="00856C84"/>
    <w:rsid w:val="0086360A"/>
    <w:rsid w:val="00884492"/>
    <w:rsid w:val="0088638F"/>
    <w:rsid w:val="00896EA6"/>
    <w:rsid w:val="008E7932"/>
    <w:rsid w:val="008F60C9"/>
    <w:rsid w:val="009060A3"/>
    <w:rsid w:val="00973493"/>
    <w:rsid w:val="009D349A"/>
    <w:rsid w:val="009D7756"/>
    <w:rsid w:val="00A01D04"/>
    <w:rsid w:val="00A028F6"/>
    <w:rsid w:val="00AF1754"/>
    <w:rsid w:val="00AF75D1"/>
    <w:rsid w:val="00B836E9"/>
    <w:rsid w:val="00BB56D0"/>
    <w:rsid w:val="00C14852"/>
    <w:rsid w:val="00C85C45"/>
    <w:rsid w:val="00CD5C36"/>
    <w:rsid w:val="00D11059"/>
    <w:rsid w:val="00D50579"/>
    <w:rsid w:val="00DF7219"/>
    <w:rsid w:val="00E606B7"/>
    <w:rsid w:val="00E62FBE"/>
    <w:rsid w:val="00E70B83"/>
    <w:rsid w:val="00E81D5C"/>
    <w:rsid w:val="00E83661"/>
    <w:rsid w:val="00F765DD"/>
    <w:rsid w:val="00FA22B0"/>
    <w:rsid w:val="00FE3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571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B57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571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B57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C1015-45B8-4A57-98F3-A8AC0B64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3108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4</cp:revision>
  <cp:lastPrinted>2023-06-28T07:15:00Z</cp:lastPrinted>
  <dcterms:created xsi:type="dcterms:W3CDTF">2023-10-28T12:16:00Z</dcterms:created>
  <dcterms:modified xsi:type="dcterms:W3CDTF">2023-10-28T12:42:00Z</dcterms:modified>
</cp:coreProperties>
</file>