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5D" w:rsidRDefault="00D6455D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26" w:rsidRDefault="003E3D26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D26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3E3D26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3E3D26" w:rsidRPr="009060A3" w:rsidRDefault="003E3D26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5D" w:rsidRPr="00D6455D" w:rsidRDefault="00D6455D" w:rsidP="00D6455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55D">
        <w:rPr>
          <w:rFonts w:ascii="Times New Roman" w:hAnsi="Times New Roman" w:cs="Times New Roman"/>
          <w:sz w:val="28"/>
          <w:szCs w:val="28"/>
        </w:rPr>
        <w:t>С 1 сентября 2023 года установлена административная ответственность за неисполнение отдельных требований по распростран</w:t>
      </w:r>
      <w:r>
        <w:rPr>
          <w:rFonts w:ascii="Times New Roman" w:hAnsi="Times New Roman" w:cs="Times New Roman"/>
          <w:sz w:val="28"/>
          <w:szCs w:val="28"/>
        </w:rPr>
        <w:t>ению рекламы в сети “Интернет”.</w:t>
      </w:r>
    </w:p>
    <w:p w:rsidR="00D6455D" w:rsidRPr="00D6455D" w:rsidRDefault="00D6455D" w:rsidP="00D6455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55D">
        <w:rPr>
          <w:rFonts w:ascii="Times New Roman" w:hAnsi="Times New Roman" w:cs="Times New Roman"/>
          <w:sz w:val="28"/>
          <w:szCs w:val="28"/>
        </w:rPr>
        <w:t>24.06.2023 в КоАП РФ внесены изменения, согласно которым с 01.09.2023 вводится ответственность (ч.16 ст. 14.3) за распространение рекламы в сети “Интернет”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</w:t>
      </w:r>
      <w:r>
        <w:rPr>
          <w:rFonts w:ascii="Times New Roman" w:hAnsi="Times New Roman" w:cs="Times New Roman"/>
          <w:sz w:val="28"/>
          <w:szCs w:val="28"/>
        </w:rPr>
        <w:t>ении рекламы в сети “Интернет”.</w:t>
      </w:r>
      <w:proofErr w:type="gramEnd"/>
    </w:p>
    <w:p w:rsidR="003A77E3" w:rsidRDefault="00D6455D" w:rsidP="00D6455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55D">
        <w:rPr>
          <w:rFonts w:ascii="Times New Roman" w:hAnsi="Times New Roman" w:cs="Times New Roman"/>
          <w:sz w:val="28"/>
          <w:szCs w:val="28"/>
        </w:rPr>
        <w:t>Правонарушение повлечет наложение штрафа на граждан в размере от 30 до 100 тысяч рублей; на должностных лиц - от 100 до 200 тысяч рублей; на юридических лиц - от 200 тысяч до 500 тысяч рублей.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6D0">
        <w:rPr>
          <w:rFonts w:ascii="Times New Roman" w:hAnsi="Times New Roman" w:cs="Times New Roman"/>
          <w:sz w:val="28"/>
          <w:szCs w:val="28"/>
        </w:rPr>
        <w:t>П.С.Павлютенков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3E3D26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6F43B5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6455D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B7F1-CCB5-4ED6-869B-9C26A6C5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2023-10-15T04:25:00Z</dcterms:created>
  <dcterms:modified xsi:type="dcterms:W3CDTF">2023-10-15T04:46:00Z</dcterms:modified>
</cp:coreProperties>
</file>