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32A6" w:rsidRDefault="00D4711A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711A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D4711A">
        <w:rPr>
          <w:rFonts w:ascii="Times New Roman" w:hAnsi="Times New Roman" w:cs="Times New Roman"/>
          <w:sz w:val="28"/>
          <w:szCs w:val="28"/>
        </w:rPr>
        <w:t xml:space="preserve"> межрайонная прокуратура сообщает:</w:t>
      </w:r>
    </w:p>
    <w:p w:rsidR="00D4711A" w:rsidRPr="009060A3" w:rsidRDefault="00D4711A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AF3" w:rsidRPr="005D1AF3" w:rsidRDefault="005D1AF3" w:rsidP="005D1AF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F3">
        <w:rPr>
          <w:rFonts w:ascii="Times New Roman" w:hAnsi="Times New Roman" w:cs="Times New Roman"/>
          <w:b/>
          <w:sz w:val="28"/>
          <w:szCs w:val="28"/>
        </w:rPr>
        <w:t>С 1 апреля 2024 года уточняется порядок допуска водителей транспортных средст</w:t>
      </w:r>
      <w:r>
        <w:rPr>
          <w:rFonts w:ascii="Times New Roman" w:hAnsi="Times New Roman" w:cs="Times New Roman"/>
          <w:b/>
          <w:sz w:val="28"/>
          <w:szCs w:val="28"/>
        </w:rPr>
        <w:t>в к участию в дорожном движении</w:t>
      </w:r>
    </w:p>
    <w:p w:rsidR="005D1AF3" w:rsidRPr="005D1AF3" w:rsidRDefault="005D1AF3" w:rsidP="005D1AF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AF3">
        <w:rPr>
          <w:rFonts w:ascii="Times New Roman" w:hAnsi="Times New Roman" w:cs="Times New Roman"/>
          <w:sz w:val="28"/>
          <w:szCs w:val="28"/>
        </w:rPr>
        <w:t>Федеральным законом от 10.07.2023 № 313-ФЗ «О внесении изменений в статьи 25 и 26 Федерального закона «О безопасности дорожного движения», в частности, установлено, что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1 года с даты получения либо приобретения лицом, являющимся (являвшимся) иностранным гражданином или лицом без гражданства, вида на жительство</w:t>
      </w:r>
      <w:proofErr w:type="gramEnd"/>
      <w:r w:rsidRPr="005D1A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1AF3">
        <w:rPr>
          <w:rFonts w:ascii="Times New Roman" w:hAnsi="Times New Roman" w:cs="Times New Roman"/>
          <w:sz w:val="28"/>
          <w:szCs w:val="28"/>
        </w:rPr>
        <w:t>либо гражданства Российской Федерации или по истечении 1 года с даты первого после получения иностранного национального водительского удостоверения въезда в Российскую Федерацию их владельца, являющегося гражданином Российской Федерации (за исключением национальных водительских удостоверений, выданных в Республике Беларусь, имеющихся у граждан Российской Федерации и граждан Республики Беларусь, получивших вид на жительство в Российской Федерации).</w:t>
      </w:r>
      <w:proofErr w:type="gramEnd"/>
    </w:p>
    <w:p w:rsidR="00BB56D0" w:rsidRPr="005D1AF3" w:rsidRDefault="005D1AF3" w:rsidP="005D1AF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AF3">
        <w:rPr>
          <w:rFonts w:ascii="Times New Roman" w:hAnsi="Times New Roman" w:cs="Times New Roman"/>
          <w:sz w:val="28"/>
          <w:szCs w:val="28"/>
        </w:rPr>
        <w:t>Кроме того, в том числе право на управление транспортными средствами отдельных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определенных условий, например, категории «D» - при наличии права на управление транспортными средствами категории «B» или «C» или подкатегории «C1» или «D1» в течение не менее 12 месяцев.</w:t>
      </w:r>
    </w:p>
    <w:p w:rsidR="005D1AF3" w:rsidRDefault="005D1AF3" w:rsidP="005D1AF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E2874">
        <w:rPr>
          <w:rFonts w:ascii="Times New Roman" w:hAnsi="Times New Roman" w:cs="Times New Roman"/>
          <w:sz w:val="28"/>
          <w:szCs w:val="28"/>
        </w:rPr>
        <w:t>Д.И.Кондратенко</w:t>
      </w:r>
      <w:proofErr w:type="spellEnd"/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D1AF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B56D0"/>
    <w:rsid w:val="00C14852"/>
    <w:rsid w:val="00C85C45"/>
    <w:rsid w:val="00CD5C36"/>
    <w:rsid w:val="00D11059"/>
    <w:rsid w:val="00D4711A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  <w:rsid w:val="00FE2874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4C4A-91D3-498A-936C-CC0E32E8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2023-10-28T12:25:00Z</dcterms:created>
  <dcterms:modified xsi:type="dcterms:W3CDTF">2023-10-28T12:40:00Z</dcterms:modified>
</cp:coreProperties>
</file>