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BB" w:rsidRPr="00B273BB" w:rsidRDefault="00B273BB" w:rsidP="00172CD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5B26" w:rsidRPr="00AF275B" w:rsidRDefault="009A1501" w:rsidP="00172C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использовании обществами с ограниченной ответственностью </w:t>
      </w:r>
      <w:r w:rsidR="00172CD8">
        <w:rPr>
          <w:rFonts w:ascii="Times New Roman" w:hAnsi="Times New Roman" w:cs="Times New Roman"/>
          <w:b/>
          <w:bCs/>
          <w:sz w:val="28"/>
          <w:szCs w:val="28"/>
        </w:rPr>
        <w:t xml:space="preserve">типовых уставов </w:t>
      </w:r>
    </w:p>
    <w:p w:rsidR="00B95B26" w:rsidRDefault="00B95B26" w:rsidP="009E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D8" w:rsidRDefault="00172CD8" w:rsidP="00172C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CD8">
        <w:rPr>
          <w:rFonts w:ascii="Times New Roman" w:hAnsi="Times New Roman" w:cs="Times New Roman"/>
          <w:sz w:val="28"/>
          <w:szCs w:val="28"/>
        </w:rPr>
        <w:t>С 25 ноября 2020 года в</w:t>
      </w:r>
      <w:r>
        <w:rPr>
          <w:rFonts w:ascii="Times New Roman" w:hAnsi="Times New Roman" w:cs="Times New Roman"/>
          <w:sz w:val="28"/>
          <w:szCs w:val="28"/>
        </w:rPr>
        <w:t>ступил в силу</w:t>
      </w:r>
      <w:r w:rsidR="009A0CF2">
        <w:rPr>
          <w:rFonts w:ascii="Times New Roman" w:hAnsi="Times New Roman" w:cs="Times New Roman"/>
          <w:sz w:val="28"/>
          <w:szCs w:val="28"/>
        </w:rPr>
        <w:t xml:space="preserve"> приказ от 31.08.</w:t>
      </w:r>
      <w:r w:rsidRPr="00172CD8">
        <w:rPr>
          <w:rFonts w:ascii="Times New Roman" w:hAnsi="Times New Roman" w:cs="Times New Roman"/>
          <w:sz w:val="28"/>
          <w:szCs w:val="28"/>
        </w:rPr>
        <w:t xml:space="preserve">2020 </w:t>
      </w:r>
      <w:r w:rsidR="009A0CF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72CD8">
        <w:rPr>
          <w:rFonts w:ascii="Times New Roman" w:hAnsi="Times New Roman" w:cs="Times New Roman"/>
          <w:sz w:val="28"/>
          <w:szCs w:val="28"/>
        </w:rPr>
        <w:t>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81D" w:rsidRDefault="00847043" w:rsidP="00172C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CD8">
        <w:rPr>
          <w:rFonts w:ascii="Times New Roman" w:hAnsi="Times New Roman" w:cs="Times New Roman"/>
          <w:sz w:val="28"/>
          <w:szCs w:val="28"/>
        </w:rPr>
        <w:t xml:space="preserve">Типовые уставы </w:t>
      </w:r>
      <w:r>
        <w:rPr>
          <w:rFonts w:ascii="Times New Roman" w:hAnsi="Times New Roman" w:cs="Times New Roman"/>
          <w:sz w:val="28"/>
          <w:szCs w:val="28"/>
        </w:rPr>
        <w:t xml:space="preserve">для ООО </w:t>
      </w:r>
      <w:r w:rsidRPr="00172CD8">
        <w:rPr>
          <w:rFonts w:ascii="Times New Roman" w:hAnsi="Times New Roman" w:cs="Times New Roman"/>
          <w:sz w:val="28"/>
          <w:szCs w:val="28"/>
        </w:rPr>
        <w:t xml:space="preserve">утверждены приказом Минэкономразвития России от </w:t>
      </w:r>
      <w:r w:rsidR="009A0CF2">
        <w:rPr>
          <w:rFonts w:ascii="Times New Roman" w:hAnsi="Times New Roman" w:cs="Times New Roman"/>
          <w:sz w:val="28"/>
          <w:szCs w:val="28"/>
        </w:rPr>
        <w:t>0</w:t>
      </w:r>
      <w:r w:rsidRPr="00172CD8">
        <w:rPr>
          <w:rFonts w:ascii="Times New Roman" w:hAnsi="Times New Roman" w:cs="Times New Roman"/>
          <w:sz w:val="28"/>
          <w:szCs w:val="28"/>
        </w:rPr>
        <w:t>1</w:t>
      </w:r>
      <w:r w:rsidR="009A0CF2">
        <w:rPr>
          <w:rFonts w:ascii="Times New Roman" w:hAnsi="Times New Roman" w:cs="Times New Roman"/>
          <w:sz w:val="28"/>
          <w:szCs w:val="28"/>
        </w:rPr>
        <w:t>.08.</w:t>
      </w:r>
      <w:r w:rsidRPr="00172CD8">
        <w:rPr>
          <w:rFonts w:ascii="Times New Roman" w:hAnsi="Times New Roman" w:cs="Times New Roman"/>
          <w:sz w:val="28"/>
          <w:szCs w:val="28"/>
        </w:rPr>
        <w:t xml:space="preserve">2018 </w:t>
      </w:r>
      <w:r w:rsidR="009A0C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72CD8">
        <w:rPr>
          <w:rFonts w:ascii="Times New Roman" w:hAnsi="Times New Roman" w:cs="Times New Roman"/>
          <w:sz w:val="28"/>
          <w:szCs w:val="28"/>
        </w:rPr>
        <w:t>№ 411.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CD8">
        <w:rPr>
          <w:rFonts w:ascii="Times New Roman" w:hAnsi="Times New Roman" w:cs="Times New Roman"/>
          <w:sz w:val="28"/>
          <w:szCs w:val="28"/>
        </w:rPr>
        <w:t>Н</w:t>
      </w:r>
      <w:r w:rsidR="00172CD8" w:rsidRPr="00172CD8">
        <w:rPr>
          <w:rFonts w:ascii="Times New Roman" w:hAnsi="Times New Roman" w:cs="Times New Roman"/>
          <w:sz w:val="28"/>
          <w:szCs w:val="28"/>
        </w:rPr>
        <w:t>овы</w:t>
      </w:r>
      <w:r w:rsidR="00172CD8">
        <w:rPr>
          <w:rFonts w:ascii="Times New Roman" w:hAnsi="Times New Roman" w:cs="Times New Roman"/>
          <w:sz w:val="28"/>
          <w:szCs w:val="28"/>
        </w:rPr>
        <w:t>ми</w:t>
      </w:r>
      <w:r w:rsidR="00172CD8" w:rsidRPr="00172CD8">
        <w:rPr>
          <w:rFonts w:ascii="Times New Roman" w:hAnsi="Times New Roman" w:cs="Times New Roman"/>
          <w:sz w:val="28"/>
          <w:szCs w:val="28"/>
        </w:rPr>
        <w:t xml:space="preserve"> форма</w:t>
      </w:r>
      <w:r w:rsidR="00172CD8">
        <w:rPr>
          <w:rFonts w:ascii="Times New Roman" w:hAnsi="Times New Roman" w:cs="Times New Roman"/>
          <w:sz w:val="28"/>
          <w:szCs w:val="28"/>
        </w:rPr>
        <w:t>ми</w:t>
      </w:r>
      <w:r w:rsidR="00172CD8" w:rsidRPr="00172CD8">
        <w:rPr>
          <w:rFonts w:ascii="Times New Roman" w:hAnsi="Times New Roman" w:cs="Times New Roman"/>
          <w:sz w:val="28"/>
          <w:szCs w:val="28"/>
        </w:rPr>
        <w:t xml:space="preserve"> предусмотрена возможность для ООО </w:t>
      </w:r>
      <w:r w:rsidR="006F2492">
        <w:rPr>
          <w:rFonts w:ascii="Times New Roman" w:hAnsi="Times New Roman" w:cs="Times New Roman"/>
          <w:sz w:val="28"/>
          <w:szCs w:val="28"/>
        </w:rPr>
        <w:t>внесения сведений в ЕГРЮЛ об использовании</w:t>
      </w:r>
      <w:r w:rsidR="00172CD8" w:rsidRPr="00172CD8">
        <w:rPr>
          <w:rFonts w:ascii="Times New Roman" w:hAnsi="Times New Roman" w:cs="Times New Roman"/>
          <w:sz w:val="28"/>
          <w:szCs w:val="28"/>
        </w:rPr>
        <w:t xml:space="preserve"> типово</w:t>
      </w:r>
      <w:r w:rsidR="006F2492">
        <w:rPr>
          <w:rFonts w:ascii="Times New Roman" w:hAnsi="Times New Roman" w:cs="Times New Roman"/>
          <w:sz w:val="28"/>
          <w:szCs w:val="28"/>
        </w:rPr>
        <w:t>го</w:t>
      </w:r>
      <w:r w:rsidR="00172CD8" w:rsidRPr="00172CD8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6F2492">
        <w:rPr>
          <w:rFonts w:ascii="Times New Roman" w:hAnsi="Times New Roman" w:cs="Times New Roman"/>
          <w:sz w:val="28"/>
          <w:szCs w:val="28"/>
        </w:rPr>
        <w:t>а</w:t>
      </w:r>
      <w:r w:rsidR="00172CD8" w:rsidRPr="00172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CD8" w:rsidRDefault="0065581D" w:rsidP="00172C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81D">
        <w:rPr>
          <w:rFonts w:ascii="Times New Roman" w:hAnsi="Times New Roman" w:cs="Times New Roman"/>
          <w:sz w:val="28"/>
          <w:szCs w:val="28"/>
        </w:rPr>
        <w:t>Способы подачи документов для перехода на типовой устав аналогичны способам подачи документов при внесении изменений в учредительные документы юр</w:t>
      </w:r>
      <w:r w:rsidR="00DC4069">
        <w:rPr>
          <w:rFonts w:ascii="Times New Roman" w:hAnsi="Times New Roman" w:cs="Times New Roman"/>
          <w:sz w:val="28"/>
          <w:szCs w:val="28"/>
        </w:rPr>
        <w:t xml:space="preserve">идического </w:t>
      </w:r>
      <w:r w:rsidRPr="0065581D">
        <w:rPr>
          <w:rFonts w:ascii="Times New Roman" w:hAnsi="Times New Roman" w:cs="Times New Roman"/>
          <w:sz w:val="28"/>
          <w:szCs w:val="28"/>
        </w:rPr>
        <w:t>лица.</w:t>
      </w:r>
    </w:p>
    <w:p w:rsidR="00172CD8" w:rsidRPr="00172CD8" w:rsidRDefault="00172CD8" w:rsidP="00172C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CD8">
        <w:rPr>
          <w:rFonts w:ascii="Times New Roman" w:hAnsi="Times New Roman" w:cs="Times New Roman"/>
          <w:sz w:val="28"/>
          <w:szCs w:val="28"/>
        </w:rPr>
        <w:t>Чтобы начать использовать</w:t>
      </w:r>
      <w:r w:rsidR="00156163">
        <w:rPr>
          <w:rFonts w:ascii="Times New Roman" w:hAnsi="Times New Roman" w:cs="Times New Roman"/>
          <w:sz w:val="28"/>
          <w:szCs w:val="28"/>
        </w:rPr>
        <w:t xml:space="preserve"> типовой устав</w:t>
      </w:r>
      <w:r w:rsidRPr="00172CD8">
        <w:rPr>
          <w:rFonts w:ascii="Times New Roman" w:hAnsi="Times New Roman" w:cs="Times New Roman"/>
          <w:sz w:val="28"/>
          <w:szCs w:val="28"/>
        </w:rPr>
        <w:t xml:space="preserve">, </w:t>
      </w:r>
      <w:r w:rsidR="00156163">
        <w:rPr>
          <w:rFonts w:ascii="Times New Roman" w:hAnsi="Times New Roman" w:cs="Times New Roman"/>
          <w:sz w:val="28"/>
          <w:szCs w:val="28"/>
        </w:rPr>
        <w:t xml:space="preserve">ООО </w:t>
      </w:r>
      <w:r w:rsidRPr="00172CD8">
        <w:rPr>
          <w:rFonts w:ascii="Times New Roman" w:hAnsi="Times New Roman" w:cs="Times New Roman"/>
          <w:sz w:val="28"/>
          <w:szCs w:val="28"/>
        </w:rPr>
        <w:t xml:space="preserve">нужно подать заявление </w:t>
      </w:r>
      <w:r>
        <w:rPr>
          <w:rFonts w:ascii="Times New Roman" w:hAnsi="Times New Roman" w:cs="Times New Roman"/>
          <w:sz w:val="28"/>
          <w:szCs w:val="28"/>
        </w:rPr>
        <w:t xml:space="preserve">по форме № </w:t>
      </w:r>
      <w:r w:rsidRPr="00172CD8">
        <w:rPr>
          <w:rFonts w:ascii="Times New Roman" w:hAnsi="Times New Roman" w:cs="Times New Roman"/>
          <w:sz w:val="28"/>
          <w:szCs w:val="28"/>
        </w:rPr>
        <w:t>Р13014</w:t>
      </w:r>
      <w:r w:rsidR="00A61794">
        <w:rPr>
          <w:rFonts w:ascii="Times New Roman" w:hAnsi="Times New Roman" w:cs="Times New Roman"/>
          <w:sz w:val="28"/>
          <w:szCs w:val="28"/>
        </w:rPr>
        <w:t xml:space="preserve"> и решение о переходе на такой устав</w:t>
      </w:r>
      <w:r w:rsidRPr="00172CD8">
        <w:rPr>
          <w:rFonts w:ascii="Times New Roman" w:hAnsi="Times New Roman" w:cs="Times New Roman"/>
          <w:sz w:val="28"/>
          <w:szCs w:val="28"/>
        </w:rPr>
        <w:t>. Типовой устав</w:t>
      </w:r>
      <w:r>
        <w:rPr>
          <w:rFonts w:ascii="Times New Roman" w:hAnsi="Times New Roman" w:cs="Times New Roman"/>
          <w:sz w:val="28"/>
          <w:szCs w:val="28"/>
        </w:rPr>
        <w:t xml:space="preserve"> можно выбрать и при создании организации</w:t>
      </w:r>
      <w:r w:rsidRPr="00172CD8">
        <w:rPr>
          <w:rFonts w:ascii="Times New Roman" w:hAnsi="Times New Roman" w:cs="Times New Roman"/>
          <w:sz w:val="28"/>
          <w:szCs w:val="28"/>
        </w:rPr>
        <w:t xml:space="preserve"> или его реорганизации. </w:t>
      </w:r>
      <w:r w:rsidR="00D6210D" w:rsidRPr="00D6210D">
        <w:rPr>
          <w:rFonts w:ascii="Times New Roman" w:hAnsi="Times New Roman" w:cs="Times New Roman"/>
          <w:sz w:val="28"/>
          <w:szCs w:val="28"/>
        </w:rPr>
        <w:t>В соответствующем заявлении достаточно указать номер устава</w:t>
      </w:r>
      <w:r w:rsidR="00D6210D">
        <w:rPr>
          <w:rFonts w:ascii="Times New Roman" w:hAnsi="Times New Roman" w:cs="Times New Roman"/>
          <w:sz w:val="28"/>
          <w:szCs w:val="28"/>
        </w:rPr>
        <w:t>.</w:t>
      </w:r>
    </w:p>
    <w:p w:rsidR="00172CD8" w:rsidRDefault="00172CD8" w:rsidP="00172C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72CD8">
        <w:rPr>
          <w:rFonts w:ascii="Times New Roman" w:hAnsi="Times New Roman" w:cs="Times New Roman"/>
          <w:sz w:val="28"/>
          <w:szCs w:val="28"/>
        </w:rPr>
        <w:t xml:space="preserve"> выборе подходящего типового устава поможет сервис на сайте ФНС </w:t>
      </w:r>
      <w:r w:rsidR="006C5DCC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172CD8">
        <w:rPr>
          <w:rFonts w:ascii="Times New Roman" w:hAnsi="Times New Roman" w:cs="Times New Roman"/>
          <w:sz w:val="28"/>
          <w:szCs w:val="28"/>
        </w:rPr>
        <w:t>(http</w:t>
      </w:r>
      <w:r w:rsidR="000449A4">
        <w:rPr>
          <w:rFonts w:ascii="Times New Roman" w:hAnsi="Times New Roman" w:cs="Times New Roman"/>
          <w:sz w:val="28"/>
          <w:szCs w:val="28"/>
        </w:rPr>
        <w:t>s://service.nalog.ru/statute/).</w:t>
      </w:r>
    </w:p>
    <w:p w:rsidR="00172CD8" w:rsidRPr="00172CD8" w:rsidRDefault="00172CD8" w:rsidP="00172C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CD8">
        <w:rPr>
          <w:rFonts w:ascii="Times New Roman" w:hAnsi="Times New Roman" w:cs="Times New Roman"/>
          <w:sz w:val="28"/>
          <w:szCs w:val="28"/>
        </w:rPr>
        <w:t>Основные преимущества использования типового устава:</w:t>
      </w:r>
    </w:p>
    <w:p w:rsidR="00172CD8" w:rsidRPr="00172CD8" w:rsidRDefault="00172CD8" w:rsidP="00172C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2CD8">
        <w:rPr>
          <w:rFonts w:ascii="Times New Roman" w:hAnsi="Times New Roman" w:cs="Times New Roman"/>
          <w:sz w:val="28"/>
          <w:szCs w:val="28"/>
        </w:rPr>
        <w:t>экономия времени на составлении и утверждении устава общества, на его оформление д</w:t>
      </w:r>
      <w:r>
        <w:rPr>
          <w:rFonts w:ascii="Times New Roman" w:hAnsi="Times New Roman" w:cs="Times New Roman"/>
          <w:sz w:val="28"/>
          <w:szCs w:val="28"/>
        </w:rPr>
        <w:t>ля государственной регистрации;</w:t>
      </w:r>
    </w:p>
    <w:p w:rsidR="00172CD8" w:rsidRPr="00172CD8" w:rsidRDefault="00172CD8" w:rsidP="00172C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2CD8">
        <w:rPr>
          <w:rFonts w:ascii="Times New Roman" w:hAnsi="Times New Roman" w:cs="Times New Roman"/>
          <w:sz w:val="28"/>
          <w:szCs w:val="28"/>
        </w:rPr>
        <w:t>при изменении наименования, места нахождения и размера уставного капитала общества изменения в устав не вносятся;</w:t>
      </w:r>
    </w:p>
    <w:p w:rsidR="00172CD8" w:rsidRPr="00172CD8" w:rsidRDefault="00172CD8" w:rsidP="00172C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2CD8">
        <w:rPr>
          <w:rFonts w:ascii="Times New Roman" w:hAnsi="Times New Roman" w:cs="Times New Roman"/>
          <w:sz w:val="28"/>
          <w:szCs w:val="28"/>
        </w:rPr>
        <w:t>типовой устав в регистрирующий орган не представляется;</w:t>
      </w:r>
    </w:p>
    <w:p w:rsidR="00172CD8" w:rsidRPr="00172CD8" w:rsidRDefault="00172CD8" w:rsidP="00172C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2CD8">
        <w:rPr>
          <w:rFonts w:ascii="Times New Roman" w:hAnsi="Times New Roman" w:cs="Times New Roman"/>
          <w:sz w:val="28"/>
          <w:szCs w:val="28"/>
        </w:rPr>
        <w:t>при переходе общества со своего собственного устава на типовой государственная пошлина не уплачивается.</w:t>
      </w:r>
    </w:p>
    <w:p w:rsidR="00136CBA" w:rsidRPr="004F2418" w:rsidRDefault="00136CBA" w:rsidP="009E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6CBA" w:rsidRPr="004F2418" w:rsidSect="0034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A98"/>
    <w:rsid w:val="000449A4"/>
    <w:rsid w:val="000F35FC"/>
    <w:rsid w:val="00100F03"/>
    <w:rsid w:val="0010520C"/>
    <w:rsid w:val="00136CBA"/>
    <w:rsid w:val="00156163"/>
    <w:rsid w:val="00172CD8"/>
    <w:rsid w:val="002D1E3A"/>
    <w:rsid w:val="002E78A2"/>
    <w:rsid w:val="003153E5"/>
    <w:rsid w:val="0034678C"/>
    <w:rsid w:val="003D404B"/>
    <w:rsid w:val="003F1AB8"/>
    <w:rsid w:val="003F4B36"/>
    <w:rsid w:val="00437476"/>
    <w:rsid w:val="004D40EA"/>
    <w:rsid w:val="004E45FB"/>
    <w:rsid w:val="004F2418"/>
    <w:rsid w:val="00536913"/>
    <w:rsid w:val="006365CC"/>
    <w:rsid w:val="0063671A"/>
    <w:rsid w:val="0065581D"/>
    <w:rsid w:val="00656418"/>
    <w:rsid w:val="006627B5"/>
    <w:rsid w:val="006755D0"/>
    <w:rsid w:val="006C5DCC"/>
    <w:rsid w:val="006F2492"/>
    <w:rsid w:val="00714D2B"/>
    <w:rsid w:val="007B10AD"/>
    <w:rsid w:val="00847043"/>
    <w:rsid w:val="008E1150"/>
    <w:rsid w:val="00970118"/>
    <w:rsid w:val="009824F7"/>
    <w:rsid w:val="00986FAA"/>
    <w:rsid w:val="009A0CF2"/>
    <w:rsid w:val="009A1501"/>
    <w:rsid w:val="009E19FF"/>
    <w:rsid w:val="00A36A98"/>
    <w:rsid w:val="00A61794"/>
    <w:rsid w:val="00AF275B"/>
    <w:rsid w:val="00B273BB"/>
    <w:rsid w:val="00B95B26"/>
    <w:rsid w:val="00C10C2E"/>
    <w:rsid w:val="00C13889"/>
    <w:rsid w:val="00D6210D"/>
    <w:rsid w:val="00DC0E5F"/>
    <w:rsid w:val="00DC4069"/>
    <w:rsid w:val="00DD33A3"/>
    <w:rsid w:val="00E1784D"/>
    <w:rsid w:val="00EC28EB"/>
    <w:rsid w:val="00EF1547"/>
    <w:rsid w:val="00F333F5"/>
    <w:rsid w:val="00F34449"/>
    <w:rsid w:val="00F42E59"/>
    <w:rsid w:val="00F5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8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55D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Tax Services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Михальченко Елена Станиславовна</dc:creator>
  <cp:keywords/>
  <dc:description/>
  <cp:lastModifiedBy>3200-00-194</cp:lastModifiedBy>
  <cp:revision>64</cp:revision>
  <cp:lastPrinted>2018-02-15T11:46:00Z</cp:lastPrinted>
  <dcterms:created xsi:type="dcterms:W3CDTF">2018-02-14T10:15:00Z</dcterms:created>
  <dcterms:modified xsi:type="dcterms:W3CDTF">2021-03-17T06:46:00Z</dcterms:modified>
</cp:coreProperties>
</file>