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85" w:rsidRPr="005F7585" w:rsidRDefault="005F7585" w:rsidP="005F7585">
      <w:pPr>
        <w:rPr>
          <w:rFonts w:eastAsia="Times New Roman"/>
          <w:b/>
        </w:rPr>
      </w:pPr>
      <w:r w:rsidRPr="005F7585">
        <w:rPr>
          <w:rFonts w:eastAsia="Times New Roman"/>
          <w:b/>
        </w:rPr>
        <w:t xml:space="preserve">ФНС России опровергла увеличение налога на автомобили дешевле 3 млн рублей </w:t>
      </w:r>
    </w:p>
    <w:p w:rsidR="005F7585" w:rsidRDefault="005F7585" w:rsidP="005F7585">
      <w:pPr>
        <w:rPr>
          <w:rFonts w:eastAsia="Times New Roman"/>
        </w:rPr>
      </w:pPr>
    </w:p>
    <w:p w:rsidR="00E20C32" w:rsidRDefault="00E20C32" w:rsidP="005F7585">
      <w:pPr>
        <w:rPr>
          <w:rFonts w:eastAsia="Times New Roman"/>
        </w:rPr>
      </w:pPr>
      <w:r>
        <w:rPr>
          <w:rFonts w:eastAsia="Times New Roman"/>
        </w:rPr>
        <w:t>Р</w:t>
      </w:r>
      <w:r>
        <w:rPr>
          <w:rFonts w:eastAsia="Times New Roman"/>
        </w:rPr>
        <w:t>аспространяемая отдельными</w:t>
      </w:r>
      <w:r>
        <w:rPr>
          <w:rFonts w:eastAsia="Times New Roman"/>
        </w:rPr>
        <w:t xml:space="preserve"> СМИ информация о повышении Федеральной налоговой службой </w:t>
      </w:r>
      <w:r>
        <w:rPr>
          <w:rFonts w:eastAsia="Times New Roman"/>
        </w:rPr>
        <w:t xml:space="preserve">налога на автомобили дешевле 3 </w:t>
      </w:r>
      <w:proofErr w:type="gramStart"/>
      <w:r>
        <w:rPr>
          <w:rFonts w:eastAsia="Times New Roman"/>
        </w:rPr>
        <w:t>млн</w:t>
      </w:r>
      <w:proofErr w:type="gramEnd"/>
      <w:r>
        <w:rPr>
          <w:rFonts w:eastAsia="Times New Roman"/>
        </w:rPr>
        <w:t xml:space="preserve"> рублей имеет недостоверный характер.</w:t>
      </w:r>
    </w:p>
    <w:p w:rsidR="00E20C32" w:rsidRDefault="00E20C32" w:rsidP="005F7585">
      <w:pPr>
        <w:rPr>
          <w:rFonts w:eastAsia="Times New Roman"/>
        </w:rPr>
      </w:pPr>
    </w:p>
    <w:p w:rsidR="005F7585" w:rsidRDefault="005F7585" w:rsidP="005F7585">
      <w:pPr>
        <w:rPr>
          <w:rFonts w:eastAsia="Times New Roman"/>
        </w:rPr>
      </w:pPr>
      <w:r>
        <w:rPr>
          <w:rFonts w:eastAsia="Times New Roman"/>
        </w:rPr>
        <w:t>Порядок расчета транспортного налога установлен ст. 362 НК РФ. По итогам года сумма налога исчисляется в отношении каждого автотранспортного средства как произведение налоговой базы (мощность двигателя в л. с.) и налоговой ставки с учетом повышающего коэффициента.</w:t>
      </w:r>
    </w:p>
    <w:p w:rsidR="005F7585" w:rsidRDefault="005F7585" w:rsidP="005F7585">
      <w:pPr>
        <w:rPr>
          <w:rFonts w:eastAsia="Times New Roman"/>
        </w:rPr>
      </w:pPr>
    </w:p>
    <w:p w:rsidR="005F7585" w:rsidRDefault="005F7585" w:rsidP="005F7585">
      <w:pPr>
        <w:rPr>
          <w:rFonts w:eastAsia="Times New Roman"/>
        </w:rPr>
      </w:pPr>
      <w:r>
        <w:rPr>
          <w:rFonts w:eastAsia="Times New Roman"/>
        </w:rPr>
        <w:t xml:space="preserve">Повышающий коэффициент при исчислении налога для легковых автомобилей средней стоимостью от 3 </w:t>
      </w:r>
      <w:proofErr w:type="gramStart"/>
      <w:r>
        <w:rPr>
          <w:rFonts w:eastAsia="Times New Roman"/>
        </w:rPr>
        <w:t>млн</w:t>
      </w:r>
      <w:proofErr w:type="gramEnd"/>
      <w:r>
        <w:rPr>
          <w:rFonts w:eastAsia="Times New Roman"/>
        </w:rPr>
        <w:t xml:space="preserve"> рублей:</w:t>
      </w:r>
    </w:p>
    <w:p w:rsidR="005F7585" w:rsidRDefault="005F7585" w:rsidP="005F7585">
      <w:pPr>
        <w:rPr>
          <w:rFonts w:eastAsia="Times New Roman"/>
        </w:rPr>
      </w:pPr>
    </w:p>
    <w:p w:rsidR="005F7585" w:rsidRPr="00E20C32" w:rsidRDefault="005F7585" w:rsidP="00E20C32">
      <w:pPr>
        <w:pStyle w:val="a3"/>
        <w:numPr>
          <w:ilvl w:val="0"/>
          <w:numId w:val="1"/>
        </w:numPr>
        <w:rPr>
          <w:rFonts w:eastAsia="Times New Roman"/>
        </w:rPr>
      </w:pPr>
      <w:r w:rsidRPr="00E20C32">
        <w:rPr>
          <w:rFonts w:eastAsia="Times New Roman"/>
        </w:rPr>
        <w:t xml:space="preserve">1,1 для автомобилей средней стоимостью от 3 до 5 </w:t>
      </w:r>
      <w:proofErr w:type="gramStart"/>
      <w:r w:rsidRPr="00E20C32">
        <w:rPr>
          <w:rFonts w:eastAsia="Times New Roman"/>
        </w:rPr>
        <w:t>млн</w:t>
      </w:r>
      <w:proofErr w:type="gramEnd"/>
      <w:r w:rsidRPr="00E20C32">
        <w:rPr>
          <w:rFonts w:eastAsia="Times New Roman"/>
        </w:rPr>
        <w:t xml:space="preserve"> рублей, с года выпуска которых прошло не более трех лет;</w:t>
      </w:r>
    </w:p>
    <w:p w:rsidR="005F7585" w:rsidRPr="00E20C32" w:rsidRDefault="005F7585" w:rsidP="00E20C32">
      <w:pPr>
        <w:pStyle w:val="a3"/>
        <w:numPr>
          <w:ilvl w:val="0"/>
          <w:numId w:val="1"/>
        </w:numPr>
        <w:rPr>
          <w:rFonts w:eastAsia="Times New Roman"/>
        </w:rPr>
      </w:pPr>
      <w:r w:rsidRPr="00E20C32">
        <w:rPr>
          <w:rFonts w:eastAsia="Times New Roman"/>
        </w:rPr>
        <w:t xml:space="preserve">2 – при средней стоимости автомобилей от 5 до 10 </w:t>
      </w:r>
      <w:proofErr w:type="gramStart"/>
      <w:r w:rsidRPr="00E20C32">
        <w:rPr>
          <w:rFonts w:eastAsia="Times New Roman"/>
        </w:rPr>
        <w:t>млн</w:t>
      </w:r>
      <w:proofErr w:type="gramEnd"/>
      <w:r w:rsidRPr="00E20C32">
        <w:rPr>
          <w:rFonts w:eastAsia="Times New Roman"/>
        </w:rPr>
        <w:t xml:space="preserve"> рублей и не более пяти лет с года выпуска;</w:t>
      </w:r>
    </w:p>
    <w:p w:rsidR="005F7585" w:rsidRPr="00E20C32" w:rsidRDefault="005F7585" w:rsidP="00E20C32">
      <w:pPr>
        <w:pStyle w:val="a3"/>
        <w:numPr>
          <w:ilvl w:val="0"/>
          <w:numId w:val="1"/>
        </w:numPr>
        <w:rPr>
          <w:rFonts w:eastAsia="Times New Roman"/>
        </w:rPr>
      </w:pPr>
      <w:r w:rsidRPr="00E20C32">
        <w:rPr>
          <w:rFonts w:eastAsia="Times New Roman"/>
        </w:rPr>
        <w:t xml:space="preserve">3 – при средней стоимости автомобилей от 10 до 15 </w:t>
      </w:r>
      <w:proofErr w:type="gramStart"/>
      <w:r w:rsidRPr="00E20C32">
        <w:rPr>
          <w:rFonts w:eastAsia="Times New Roman"/>
        </w:rPr>
        <w:t>млн</w:t>
      </w:r>
      <w:proofErr w:type="gramEnd"/>
      <w:r w:rsidRPr="00E20C32">
        <w:rPr>
          <w:rFonts w:eastAsia="Times New Roman"/>
        </w:rPr>
        <w:t xml:space="preserve"> рублей и менее 10 лет с года выпуска, а также для автомобилей средней стоимостью от 15 млн рублей не старше 20 лет.</w:t>
      </w:r>
    </w:p>
    <w:p w:rsidR="00E20C32" w:rsidRDefault="00E20C32" w:rsidP="005F7585">
      <w:pPr>
        <w:rPr>
          <w:rFonts w:eastAsia="Times New Roman"/>
        </w:rPr>
      </w:pPr>
    </w:p>
    <w:p w:rsidR="005F7585" w:rsidRDefault="005F7585" w:rsidP="005F7585">
      <w:pPr>
        <w:rPr>
          <w:rFonts w:eastAsia="Times New Roman"/>
        </w:rPr>
      </w:pPr>
      <w:r>
        <w:rPr>
          <w:rFonts w:eastAsia="Times New Roman"/>
        </w:rPr>
        <w:t>Понятие «средняя стоимость легкового автомобиля» в НК РФ не определено и налоговыми органами самостоятельно не используется.</w:t>
      </w:r>
    </w:p>
    <w:p w:rsidR="005F7585" w:rsidRDefault="005F7585" w:rsidP="005F7585">
      <w:pPr>
        <w:rPr>
          <w:rFonts w:eastAsia="Times New Roman"/>
        </w:rPr>
      </w:pPr>
    </w:p>
    <w:p w:rsidR="005F7585" w:rsidRDefault="005F7585" w:rsidP="005F7585">
      <w:pPr>
        <w:rPr>
          <w:rFonts w:eastAsia="Times New Roman"/>
        </w:rPr>
      </w:pPr>
      <w:r>
        <w:rPr>
          <w:rFonts w:eastAsia="Times New Roman"/>
        </w:rPr>
        <w:t>В соответствии с п. 2 ст. 362 НК РФ определение порядка расчета средней стоимости легковых автомобилей для исчисления налога и применения повышающих коэффициентов относится к компетенции Министерства промышленности и торговли Российской Федерации. Такой порядок утвержден и применяется с 2014 года (зарегистрирован в Минюсте России 02.04.2014, регистрационный № 31805).</w:t>
      </w:r>
    </w:p>
    <w:p w:rsidR="005F7585" w:rsidRDefault="005F7585" w:rsidP="005F7585">
      <w:pPr>
        <w:rPr>
          <w:rFonts w:eastAsia="Times New Roman"/>
        </w:rPr>
      </w:pPr>
    </w:p>
    <w:p w:rsidR="005F7585" w:rsidRDefault="005F7585" w:rsidP="005F7585">
      <w:pPr>
        <w:rPr>
          <w:rFonts w:eastAsia="Times New Roman"/>
        </w:rPr>
      </w:pPr>
      <w:r>
        <w:rPr>
          <w:rFonts w:eastAsia="Times New Roman"/>
        </w:rPr>
        <w:t xml:space="preserve">На основании указанного порядка </w:t>
      </w:r>
      <w:proofErr w:type="spellStart"/>
      <w:r>
        <w:rPr>
          <w:rFonts w:eastAsia="Times New Roman"/>
        </w:rPr>
        <w:t>Минпромторг</w:t>
      </w:r>
      <w:proofErr w:type="spellEnd"/>
      <w:r>
        <w:rPr>
          <w:rFonts w:eastAsia="Times New Roman"/>
        </w:rPr>
        <w:t xml:space="preserve"> России ежегодно формирует Перечень легковых автомобилей средней стоимостью от 3 миллионов рублей. Он размещается не позднее 1 марта очередного налогового периода на официальном сайте </w:t>
      </w:r>
      <w:proofErr w:type="spellStart"/>
      <w:r>
        <w:rPr>
          <w:rFonts w:eastAsia="Times New Roman"/>
        </w:rPr>
        <w:t>Минпромторга</w:t>
      </w:r>
      <w:proofErr w:type="spellEnd"/>
      <w:r>
        <w:rPr>
          <w:rFonts w:eastAsia="Times New Roman"/>
        </w:rPr>
        <w:t xml:space="preserve"> России и используется для расчета налога, что также предусмотрено п. 2 ст. 362 НК РФ.</w:t>
      </w:r>
    </w:p>
    <w:p w:rsidR="005F7585" w:rsidRDefault="005F7585" w:rsidP="005F7585">
      <w:pPr>
        <w:rPr>
          <w:rFonts w:eastAsia="Times New Roman"/>
        </w:rPr>
      </w:pPr>
    </w:p>
    <w:p w:rsidR="005F7585" w:rsidRDefault="005F7585" w:rsidP="005F7585">
      <w:pPr>
        <w:rPr>
          <w:rFonts w:eastAsia="Times New Roman"/>
        </w:rPr>
      </w:pPr>
      <w:r>
        <w:rPr>
          <w:rFonts w:eastAsia="Times New Roman"/>
        </w:rPr>
        <w:t xml:space="preserve">Основанием для исчисления налога с учетом повышающего коэффициента является включение соответствующей марки (модели, версии) автомобиля в Перечень </w:t>
      </w:r>
      <w:proofErr w:type="spellStart"/>
      <w:r>
        <w:rPr>
          <w:rFonts w:eastAsia="Times New Roman"/>
        </w:rPr>
        <w:t>Минпромторга</w:t>
      </w:r>
      <w:proofErr w:type="spellEnd"/>
      <w:r>
        <w:rPr>
          <w:rFonts w:eastAsia="Times New Roman"/>
        </w:rPr>
        <w:t xml:space="preserve"> России на определённый налоговый период.</w:t>
      </w:r>
    </w:p>
    <w:p w:rsidR="005F7585" w:rsidRDefault="005F7585" w:rsidP="005F7585">
      <w:pPr>
        <w:rPr>
          <w:rFonts w:eastAsia="Times New Roman"/>
        </w:rPr>
      </w:pPr>
    </w:p>
    <w:p w:rsidR="005F7585" w:rsidRDefault="005F7585" w:rsidP="005F7585">
      <w:pPr>
        <w:rPr>
          <w:rFonts w:eastAsia="Times New Roman"/>
        </w:rPr>
      </w:pPr>
      <w:r>
        <w:rPr>
          <w:rFonts w:eastAsia="Times New Roman"/>
        </w:rPr>
        <w:t>Значение стоимости автомобиля, определённой по договоренности сторон (в том числе между автосалоном, автодилером и покупателем-физическим лицом) для совершения сделок, купли-продажи, залога и т.д., при расчете налога не применяется. </w:t>
      </w:r>
    </w:p>
    <w:p w:rsidR="005F7585" w:rsidRDefault="005F7585" w:rsidP="005F7585">
      <w:pPr>
        <w:rPr>
          <w:rFonts w:eastAsia="Times New Roman"/>
        </w:rPr>
      </w:pPr>
    </w:p>
    <w:p w:rsidR="005F7585" w:rsidRDefault="005F7585" w:rsidP="005F7585">
      <w:pPr>
        <w:rPr>
          <w:rFonts w:eastAsia="Times New Roman"/>
        </w:rPr>
      </w:pPr>
      <w:r>
        <w:rPr>
          <w:rFonts w:eastAsia="Times New Roman"/>
        </w:rPr>
        <w:t xml:space="preserve">Напоминаем, что правила расчета налога в отношении автомобилей, включенных в Перечень </w:t>
      </w:r>
      <w:proofErr w:type="spellStart"/>
      <w:r>
        <w:rPr>
          <w:rFonts w:eastAsia="Times New Roman"/>
        </w:rPr>
        <w:t>Минпромторга</w:t>
      </w:r>
      <w:proofErr w:type="spellEnd"/>
      <w:r>
        <w:rPr>
          <w:rFonts w:eastAsia="Times New Roman"/>
        </w:rPr>
        <w:t xml:space="preserve"> России, применяются с 2014 года и в ФНС России не пересматривались.</w:t>
      </w:r>
    </w:p>
    <w:p w:rsidR="005F7585" w:rsidRDefault="005F7585" w:rsidP="005F7585">
      <w:pPr>
        <w:rPr>
          <w:rFonts w:eastAsia="Times New Roman"/>
        </w:rPr>
      </w:pPr>
    </w:p>
    <w:p w:rsidR="005F7585" w:rsidRDefault="005F7585" w:rsidP="005F7585">
      <w:pPr>
        <w:rPr>
          <w:rFonts w:eastAsia="Times New Roman"/>
        </w:rPr>
      </w:pPr>
      <w:r>
        <w:rPr>
          <w:rFonts w:eastAsia="Times New Roman"/>
        </w:rPr>
        <w:t>Налоговая служба не обладает полномочиями по изменению элементов налогообложения по налогу (налоговых ставок, налоговой базы, налогового периода, налоговых льгот), которые определяются в соответствии с главой 28 «Транспортный налог» НК РФ.</w:t>
      </w:r>
    </w:p>
    <w:p w:rsidR="005F7585" w:rsidRDefault="005F7585" w:rsidP="005F7585">
      <w:pPr>
        <w:rPr>
          <w:rFonts w:eastAsia="Times New Roman"/>
        </w:rPr>
      </w:pPr>
    </w:p>
    <w:p w:rsidR="008264CA" w:rsidRDefault="008264CA">
      <w:bookmarkStart w:id="0" w:name="_GoBack"/>
      <w:bookmarkEnd w:id="0"/>
    </w:p>
    <w:sectPr w:rsidR="0082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F69F4"/>
    <w:multiLevelType w:val="hybridMultilevel"/>
    <w:tmpl w:val="E1426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F8"/>
    <w:rsid w:val="005770F8"/>
    <w:rsid w:val="005F7585"/>
    <w:rsid w:val="008264CA"/>
    <w:rsid w:val="00E2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8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8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Чайкина Юлия Владимировна</dc:creator>
  <cp:keywords/>
  <dc:description/>
  <cp:lastModifiedBy>3200-00-194</cp:lastModifiedBy>
  <cp:revision>3</cp:revision>
  <dcterms:created xsi:type="dcterms:W3CDTF">2020-11-26T06:47:00Z</dcterms:created>
  <dcterms:modified xsi:type="dcterms:W3CDTF">2020-11-26T07:43:00Z</dcterms:modified>
</cp:coreProperties>
</file>