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C5B" w:rsidRDefault="00A05C5B" w:rsidP="00A05C5B">
      <w:r>
        <w:t xml:space="preserve">                                         </w:t>
      </w:r>
    </w:p>
    <w:p w:rsidR="00663E81" w:rsidRDefault="00A05C5B" w:rsidP="00E1309A">
      <w:pPr>
        <w:autoSpaceDE w:val="0"/>
        <w:autoSpaceDN w:val="0"/>
        <w:adjustRightInd w:val="0"/>
        <w:ind w:firstLine="539"/>
        <w:jc w:val="both"/>
        <w:rPr>
          <w:sz w:val="32"/>
          <w:szCs w:val="32"/>
          <w:lang w:eastAsia="en-US"/>
        </w:rPr>
      </w:pPr>
      <w:r>
        <w:rPr>
          <w:lang w:eastAsia="en-US"/>
        </w:rPr>
        <w:t xml:space="preserve">           </w:t>
      </w:r>
    </w:p>
    <w:p w:rsidR="00DB36D8" w:rsidRPr="00E1309A" w:rsidRDefault="006B5F6D" w:rsidP="00DB36D8">
      <w:pPr>
        <w:pStyle w:val="Textbody"/>
        <w:spacing w:after="0" w:line="240" w:lineRule="auto"/>
        <w:ind w:firstLine="709"/>
        <w:jc w:val="center"/>
        <w:rPr>
          <w:rFonts w:ascii="Arial" w:hAnsi="Arial" w:cs="Arial"/>
          <w:sz w:val="30"/>
          <w:szCs w:val="30"/>
          <w:lang w:eastAsia="en-US"/>
        </w:rPr>
      </w:pPr>
      <w:r w:rsidRPr="00E1309A">
        <w:rPr>
          <w:rFonts w:ascii="Arial" w:hAnsi="Arial" w:cs="Arial"/>
          <w:sz w:val="30"/>
          <w:szCs w:val="30"/>
          <w:lang w:eastAsia="en-US"/>
        </w:rPr>
        <w:t>Межрайонная инспекция ФНС России №1 по Брянской области информирует</w:t>
      </w:r>
    </w:p>
    <w:p w:rsidR="00E1309A" w:rsidRPr="00E1309A" w:rsidRDefault="00E1309A" w:rsidP="00DB36D8">
      <w:pPr>
        <w:pStyle w:val="Textbody"/>
        <w:spacing w:after="0" w:line="240" w:lineRule="auto"/>
        <w:ind w:firstLine="709"/>
        <w:jc w:val="center"/>
        <w:rPr>
          <w:rFonts w:ascii="Arial" w:hAnsi="Arial" w:cs="Arial"/>
          <w:sz w:val="30"/>
          <w:szCs w:val="30"/>
          <w:lang w:eastAsia="en-US"/>
        </w:rPr>
      </w:pPr>
    </w:p>
    <w:p w:rsidR="00E1309A" w:rsidRPr="00E1309A" w:rsidRDefault="00453925" w:rsidP="00E1309A">
      <w:pPr>
        <w:ind w:firstLine="708"/>
        <w:jc w:val="both"/>
        <w:rPr>
          <w:rFonts w:ascii="Arial" w:hAnsi="Arial" w:cs="Arial"/>
          <w:sz w:val="30"/>
          <w:szCs w:val="30"/>
        </w:rPr>
      </w:pPr>
      <w:proofErr w:type="gramStart"/>
      <w:r>
        <w:rPr>
          <w:rFonts w:ascii="Arial" w:hAnsi="Arial" w:cs="Arial"/>
          <w:sz w:val="30"/>
          <w:szCs w:val="30"/>
        </w:rPr>
        <w:t>Ф</w:t>
      </w:r>
      <w:r w:rsidR="00E1309A" w:rsidRPr="00E1309A">
        <w:rPr>
          <w:rFonts w:ascii="Arial" w:hAnsi="Arial" w:cs="Arial"/>
          <w:sz w:val="30"/>
          <w:szCs w:val="30"/>
        </w:rPr>
        <w:t>изическим лицам налог на имущество, земельный налог и транспортный налог рассчитывает налоговая служба на основании сведений, которые представляются органами, осуществляющими государственную регистрацию недвижимого имущества, транспортных средств на территории РФ, после чего направляет по адресу места жительства физического лица сводное налоговое уведомление, в котором содержится информация об объекте налогообложения, его регистрационном или кадастровом номере, налоговой базе (мощности транспортного средства, кадастровой стоимости</w:t>
      </w:r>
      <w:proofErr w:type="gramEnd"/>
      <w:r w:rsidR="00E1309A" w:rsidRPr="00E1309A">
        <w:rPr>
          <w:rFonts w:ascii="Arial" w:hAnsi="Arial" w:cs="Arial"/>
          <w:sz w:val="30"/>
          <w:szCs w:val="30"/>
        </w:rPr>
        <w:t xml:space="preserve"> земельного участка, инвентаризационной стоимости объекта недвижимости), размере доли в праве, налоговой ставке, количестве месяцев владения в году, размере налоговых льгот при их наличии, сумме исчисленного налога.</w:t>
      </w:r>
    </w:p>
    <w:p w:rsidR="00E1309A" w:rsidRPr="00E1309A" w:rsidRDefault="00E1309A" w:rsidP="00E1309A">
      <w:pPr>
        <w:ind w:firstLine="708"/>
        <w:jc w:val="both"/>
        <w:rPr>
          <w:rFonts w:ascii="Arial" w:hAnsi="Arial" w:cs="Arial"/>
          <w:sz w:val="30"/>
          <w:szCs w:val="30"/>
        </w:rPr>
      </w:pPr>
      <w:r w:rsidRPr="00E1309A">
        <w:rPr>
          <w:rFonts w:ascii="Arial" w:hAnsi="Arial" w:cs="Arial"/>
          <w:sz w:val="30"/>
          <w:szCs w:val="30"/>
        </w:rPr>
        <w:t xml:space="preserve">Сводное уведомление на уплату имущественных налогов сформировано по всем объектам налогообложения на территории Российской Федерации, независимо от их местонахождения и места жительства налогоплательщика. Массовая рассылка уведомлений по имущественным налогам за 2019 год, в том числе размещение в «Личном кабинете налогоплательщика для физических лиц» завершается в октябре текущего года. </w:t>
      </w:r>
    </w:p>
    <w:p w:rsidR="00E1309A" w:rsidRPr="00E1309A" w:rsidRDefault="00E1309A" w:rsidP="00E1309A">
      <w:pPr>
        <w:ind w:firstLine="708"/>
        <w:jc w:val="both"/>
        <w:rPr>
          <w:rFonts w:ascii="Arial" w:hAnsi="Arial" w:cs="Arial"/>
          <w:sz w:val="30"/>
          <w:szCs w:val="30"/>
        </w:rPr>
      </w:pPr>
      <w:r w:rsidRPr="00E1309A">
        <w:rPr>
          <w:rFonts w:ascii="Arial" w:hAnsi="Arial" w:cs="Arial"/>
          <w:sz w:val="30"/>
          <w:szCs w:val="30"/>
        </w:rPr>
        <w:t xml:space="preserve">Если к указанному сроку уведомление так и не получено, то стоит обратиться в налоговую инспекцию по месту постановки на учет имущества (или по месту своего жительства, если речь идет о движимом имуществе) за дубликатом уведомления. Также в налоговую инспекцию стоит обратиться и в случае утери уведомления. </w:t>
      </w:r>
    </w:p>
    <w:p w:rsidR="00E1309A" w:rsidRPr="00E1309A" w:rsidRDefault="00E1309A" w:rsidP="00E1309A">
      <w:pPr>
        <w:ind w:firstLine="708"/>
        <w:jc w:val="both"/>
        <w:rPr>
          <w:rFonts w:ascii="Arial" w:hAnsi="Arial" w:cs="Arial"/>
          <w:sz w:val="30"/>
          <w:szCs w:val="30"/>
        </w:rPr>
      </w:pPr>
      <w:r w:rsidRPr="00E1309A">
        <w:rPr>
          <w:rFonts w:ascii="Arial" w:hAnsi="Arial" w:cs="Arial"/>
          <w:sz w:val="30"/>
          <w:szCs w:val="30"/>
        </w:rPr>
        <w:t xml:space="preserve">Многие владельцы недвижимого имущества, транспортных средств ошибочно полагают, что, если им не пришло уведомление из налогового органа, тогда имущественные налоги им платить не нужно. Это не так. </w:t>
      </w:r>
    </w:p>
    <w:p w:rsidR="00E1309A" w:rsidRPr="00E1309A" w:rsidRDefault="00E1309A" w:rsidP="00E1309A">
      <w:pPr>
        <w:ind w:firstLine="708"/>
        <w:jc w:val="both"/>
        <w:rPr>
          <w:rFonts w:ascii="Arial" w:hAnsi="Arial" w:cs="Arial"/>
          <w:sz w:val="30"/>
          <w:szCs w:val="30"/>
        </w:rPr>
      </w:pPr>
      <w:r w:rsidRPr="00E1309A">
        <w:rPr>
          <w:rFonts w:ascii="Arial" w:hAnsi="Arial" w:cs="Arial"/>
          <w:sz w:val="30"/>
          <w:szCs w:val="30"/>
        </w:rPr>
        <w:t xml:space="preserve">С 1 января 2015 года вступило в силу новое положение НК РФ, которое обязывает собственников сообщить в налоговую инспекцию о наличии облагаемого налогом имущества, если по такому имуществу уведомление получено не было. Сделать это нужно в срок до 31 декабря года, следующего </w:t>
      </w:r>
      <w:proofErr w:type="gramStart"/>
      <w:r w:rsidRPr="00E1309A">
        <w:rPr>
          <w:rFonts w:ascii="Arial" w:hAnsi="Arial" w:cs="Arial"/>
          <w:sz w:val="30"/>
          <w:szCs w:val="30"/>
        </w:rPr>
        <w:t>за</w:t>
      </w:r>
      <w:proofErr w:type="gramEnd"/>
      <w:r w:rsidRPr="00E1309A">
        <w:rPr>
          <w:rFonts w:ascii="Arial" w:hAnsi="Arial" w:cs="Arial"/>
          <w:sz w:val="30"/>
          <w:szCs w:val="30"/>
        </w:rPr>
        <w:t xml:space="preserve"> отчетным.</w:t>
      </w:r>
    </w:p>
    <w:p w:rsidR="00E1309A" w:rsidRPr="00E1309A" w:rsidRDefault="00E1309A" w:rsidP="00E1309A">
      <w:pPr>
        <w:ind w:firstLine="708"/>
        <w:jc w:val="both"/>
        <w:rPr>
          <w:rFonts w:ascii="Arial" w:hAnsi="Arial" w:cs="Arial"/>
          <w:sz w:val="30"/>
          <w:szCs w:val="30"/>
        </w:rPr>
      </w:pPr>
      <w:r w:rsidRPr="00E1309A">
        <w:rPr>
          <w:rFonts w:ascii="Arial" w:hAnsi="Arial" w:cs="Arial"/>
          <w:sz w:val="30"/>
          <w:szCs w:val="30"/>
        </w:rPr>
        <w:t xml:space="preserve">При этом налогоплательщик обязан представить в налоговый орган сообщение о каждом объекте налогообложения, по которому не было получено налоговое уведомление с приложением копий правоустанавливающих документов. Данное сообщение не представляется в налоговый орган, если налогоплательщик ранее </w:t>
      </w:r>
      <w:r w:rsidRPr="00E1309A">
        <w:rPr>
          <w:rFonts w:ascii="Arial" w:hAnsi="Arial" w:cs="Arial"/>
          <w:sz w:val="30"/>
          <w:szCs w:val="30"/>
        </w:rPr>
        <w:lastRenderedPageBreak/>
        <w:t>получал налоговое уведомление в отношении конкретного объекта налогообложения либо не получал его в связи с предоставлением ему налоговой льготы.</w:t>
      </w:r>
    </w:p>
    <w:p w:rsidR="00DD4B71" w:rsidRPr="00E1309A" w:rsidRDefault="00E1309A" w:rsidP="00E1309A">
      <w:pPr>
        <w:ind w:firstLine="708"/>
        <w:jc w:val="both"/>
        <w:rPr>
          <w:rFonts w:ascii="Arial" w:hAnsi="Arial" w:cs="Arial"/>
          <w:sz w:val="30"/>
          <w:szCs w:val="30"/>
        </w:rPr>
      </w:pPr>
      <w:r w:rsidRPr="00E1309A">
        <w:rPr>
          <w:rFonts w:ascii="Arial" w:hAnsi="Arial" w:cs="Arial"/>
          <w:sz w:val="30"/>
          <w:szCs w:val="30"/>
        </w:rPr>
        <w:t>Следует также знать о том, что, если общая сумма налогов, исчисленных налоговым органом, составляет менее 100 руб., налоговое уведомление налогоплательщику - физическому лицу не направляется. Однако уведомление с суммой налога менее 100 руб. в любом случае вам направят в том году, по окончании которого налоговый орган теряет право его направить (три предшествующих года).</w:t>
      </w:r>
      <w:r w:rsidR="00DD4B71">
        <w:rPr>
          <w:rFonts w:ascii="Arial" w:hAnsi="Arial" w:cs="Arial"/>
          <w:sz w:val="30"/>
          <w:szCs w:val="30"/>
        </w:rPr>
        <w:t xml:space="preserve"> М</w:t>
      </w:r>
      <w:r w:rsidR="00DD4B71" w:rsidRPr="00DD4B71">
        <w:rPr>
          <w:rFonts w:ascii="Arial" w:hAnsi="Arial" w:cs="Arial"/>
          <w:sz w:val="30"/>
          <w:szCs w:val="30"/>
        </w:rPr>
        <w:t>ассовая печать и рассылка налоговых уведомлений осуществляется подведомственной организацией ФНС России -  филиалом ФКУ «Налог-Сервис», расположенным в г. Мытищи Московской области</w:t>
      </w:r>
      <w:r w:rsidR="00DD4B71">
        <w:rPr>
          <w:rFonts w:ascii="Arial" w:hAnsi="Arial" w:cs="Arial"/>
          <w:sz w:val="30"/>
          <w:szCs w:val="30"/>
        </w:rPr>
        <w:t>.</w:t>
      </w:r>
      <w:bookmarkStart w:id="0" w:name="_GoBack"/>
      <w:bookmarkEnd w:id="0"/>
    </w:p>
    <w:p w:rsidR="00E1309A" w:rsidRPr="00E1309A" w:rsidRDefault="00E1309A" w:rsidP="00E1309A">
      <w:pPr>
        <w:ind w:firstLine="708"/>
        <w:jc w:val="both"/>
        <w:rPr>
          <w:rFonts w:ascii="Arial" w:hAnsi="Arial" w:cs="Arial"/>
          <w:sz w:val="30"/>
          <w:szCs w:val="30"/>
        </w:rPr>
      </w:pPr>
      <w:r w:rsidRPr="00E1309A">
        <w:rPr>
          <w:rFonts w:ascii="Arial" w:hAnsi="Arial" w:cs="Arial"/>
          <w:sz w:val="30"/>
          <w:szCs w:val="30"/>
        </w:rPr>
        <w:t>В случае обнаружения ошибок или некорректно начисленных данных в уведомлении нужно обратиться в налоговую инспекцию, или же указать на неточности в «Личном кабинете налогоплательщика» на официальном сайте ФНС России. Инспекцией при наличии оснований в установленный срок будет направлен налогоплательщику ответ с откорректированным уведомлением. Если ошибки, содержащиеся в уведомлении, не влияют на сумму подлежащего уплате налога, Инспекция рекомендует все же уплатить налог, не дожидаясь ответа, ведь в соответствии с законодательством отвечать на письменные заявления госорганы обязаны в течение 30 календарных дней со дня регистрации документа.</w:t>
      </w:r>
    </w:p>
    <w:p w:rsidR="00DB36D8" w:rsidRPr="00E1309A" w:rsidRDefault="00DB36D8" w:rsidP="00986DE1">
      <w:pPr>
        <w:pStyle w:val="Textbody"/>
        <w:spacing w:after="0" w:line="240" w:lineRule="auto"/>
        <w:ind w:firstLine="709"/>
        <w:jc w:val="both"/>
        <w:rPr>
          <w:rFonts w:ascii="Arial" w:hAnsi="Arial" w:cs="Arial"/>
          <w:sz w:val="30"/>
          <w:szCs w:val="30"/>
          <w:lang w:eastAsia="en-US"/>
        </w:rPr>
      </w:pPr>
    </w:p>
    <w:p w:rsidR="00127C91" w:rsidRPr="00E1309A" w:rsidRDefault="001D7BDC" w:rsidP="002E7072">
      <w:pPr>
        <w:pStyle w:val="Textbody"/>
        <w:spacing w:after="0" w:line="240" w:lineRule="auto"/>
        <w:ind w:firstLine="709"/>
        <w:jc w:val="both"/>
        <w:rPr>
          <w:rFonts w:ascii="Arial" w:hAnsi="Arial" w:cs="Arial"/>
          <w:sz w:val="30"/>
          <w:szCs w:val="30"/>
        </w:rPr>
      </w:pPr>
      <w:r w:rsidRPr="00E1309A">
        <w:rPr>
          <w:rFonts w:ascii="Arial" w:hAnsi="Arial" w:cs="Arial"/>
          <w:sz w:val="30"/>
          <w:szCs w:val="30"/>
        </w:rPr>
        <w:t xml:space="preserve">2 декабря </w:t>
      </w:r>
      <w:r w:rsidR="00AF387B" w:rsidRPr="00E1309A">
        <w:rPr>
          <w:rFonts w:ascii="Arial" w:hAnsi="Arial" w:cs="Arial"/>
          <w:sz w:val="30"/>
          <w:szCs w:val="30"/>
        </w:rPr>
        <w:t xml:space="preserve">2019 года </w:t>
      </w:r>
      <w:r w:rsidR="002908DC">
        <w:rPr>
          <w:rFonts w:ascii="Arial" w:hAnsi="Arial" w:cs="Arial"/>
          <w:sz w:val="30"/>
          <w:szCs w:val="30"/>
        </w:rPr>
        <w:t>истек</w:t>
      </w:r>
      <w:r w:rsidRPr="00E1309A">
        <w:rPr>
          <w:rFonts w:ascii="Arial" w:hAnsi="Arial" w:cs="Arial"/>
          <w:sz w:val="30"/>
          <w:szCs w:val="30"/>
        </w:rPr>
        <w:t xml:space="preserve"> срок уплат</w:t>
      </w:r>
      <w:r w:rsidR="00233BA7" w:rsidRPr="00E1309A">
        <w:rPr>
          <w:rFonts w:ascii="Arial" w:hAnsi="Arial" w:cs="Arial"/>
          <w:sz w:val="30"/>
          <w:szCs w:val="30"/>
        </w:rPr>
        <w:t>ы</w:t>
      </w:r>
      <w:r w:rsidRPr="00E1309A">
        <w:rPr>
          <w:rFonts w:ascii="Arial" w:hAnsi="Arial" w:cs="Arial"/>
          <w:sz w:val="30"/>
          <w:szCs w:val="30"/>
        </w:rPr>
        <w:t xml:space="preserve"> имущественных налогов </w:t>
      </w:r>
      <w:r w:rsidR="00233BA7" w:rsidRPr="00E1309A">
        <w:rPr>
          <w:rFonts w:ascii="Arial" w:hAnsi="Arial" w:cs="Arial"/>
          <w:sz w:val="30"/>
          <w:szCs w:val="30"/>
        </w:rPr>
        <w:t xml:space="preserve">физическими лицами </w:t>
      </w:r>
      <w:r w:rsidR="004B4D74" w:rsidRPr="00E1309A">
        <w:rPr>
          <w:rFonts w:ascii="Arial" w:hAnsi="Arial" w:cs="Arial"/>
          <w:sz w:val="30"/>
          <w:szCs w:val="30"/>
        </w:rPr>
        <w:t xml:space="preserve">(земельного налога, налога на имущество физических лиц, транспортного налога) </w:t>
      </w:r>
      <w:r w:rsidRPr="00E1309A">
        <w:rPr>
          <w:rFonts w:ascii="Arial" w:hAnsi="Arial" w:cs="Arial"/>
          <w:sz w:val="30"/>
          <w:szCs w:val="30"/>
        </w:rPr>
        <w:t>за 201</w:t>
      </w:r>
      <w:r w:rsidR="00AF387B" w:rsidRPr="00E1309A">
        <w:rPr>
          <w:rFonts w:ascii="Arial" w:hAnsi="Arial" w:cs="Arial"/>
          <w:sz w:val="30"/>
          <w:szCs w:val="30"/>
        </w:rPr>
        <w:t>8</w:t>
      </w:r>
      <w:r w:rsidRPr="00E1309A">
        <w:rPr>
          <w:rFonts w:ascii="Arial" w:hAnsi="Arial" w:cs="Arial"/>
          <w:sz w:val="30"/>
          <w:szCs w:val="30"/>
        </w:rPr>
        <w:t xml:space="preserve"> год</w:t>
      </w:r>
      <w:r w:rsidR="00127C91" w:rsidRPr="00E1309A">
        <w:rPr>
          <w:rFonts w:ascii="Arial" w:hAnsi="Arial" w:cs="Arial"/>
          <w:sz w:val="30"/>
          <w:szCs w:val="30"/>
        </w:rPr>
        <w:t>.</w:t>
      </w:r>
    </w:p>
    <w:p w:rsidR="00127C91" w:rsidRPr="00E1309A" w:rsidRDefault="00127C91" w:rsidP="00CC70FB">
      <w:pPr>
        <w:ind w:firstLine="709"/>
        <w:jc w:val="both"/>
        <w:rPr>
          <w:rFonts w:ascii="Arial" w:hAnsi="Arial" w:cs="Arial"/>
          <w:sz w:val="30"/>
          <w:szCs w:val="30"/>
        </w:rPr>
      </w:pPr>
      <w:r w:rsidRPr="00E1309A">
        <w:rPr>
          <w:rFonts w:ascii="Arial" w:hAnsi="Arial" w:cs="Arial"/>
          <w:sz w:val="30"/>
          <w:szCs w:val="30"/>
        </w:rPr>
        <w:t xml:space="preserve">Если вы не оплатили вовремя, то уже со следующего дня становитесь должником. И ваш долг будет расти каждый день до его полного погашения. На сумму задолженности начисляются пени. </w:t>
      </w:r>
    </w:p>
    <w:p w:rsidR="00127C91" w:rsidRPr="00E1309A" w:rsidRDefault="00127C91" w:rsidP="00CC70FB">
      <w:pPr>
        <w:ind w:firstLine="709"/>
        <w:jc w:val="both"/>
        <w:rPr>
          <w:rFonts w:ascii="Arial" w:hAnsi="Arial" w:cs="Arial"/>
          <w:sz w:val="30"/>
          <w:szCs w:val="30"/>
        </w:rPr>
      </w:pPr>
      <w:r w:rsidRPr="00E1309A">
        <w:rPr>
          <w:rFonts w:ascii="Arial" w:hAnsi="Arial" w:cs="Arial"/>
          <w:color w:val="FF0000"/>
          <w:sz w:val="30"/>
          <w:szCs w:val="30"/>
        </w:rPr>
        <w:t xml:space="preserve">Если вы не заплатите вовремя, то налоговый орган обратится в суд о взыскании налогов в принудительном порядке за счет вашего имущества. </w:t>
      </w:r>
      <w:r w:rsidRPr="00E1309A">
        <w:rPr>
          <w:rFonts w:ascii="Arial" w:hAnsi="Arial" w:cs="Arial"/>
          <w:sz w:val="30"/>
          <w:szCs w:val="30"/>
        </w:rPr>
        <w:t xml:space="preserve">Суд вынесет судебный акт о взыскании обязательных платежей. Налоговый орган направляет исполнительный документ работодателям, банкам, иным организациям и лицам для взыскания задолженности в принудительном порядке. </w:t>
      </w:r>
    </w:p>
    <w:p w:rsidR="00127C91" w:rsidRPr="00E1309A" w:rsidRDefault="00127C91" w:rsidP="00CC70FB">
      <w:pPr>
        <w:ind w:firstLine="709"/>
        <w:jc w:val="both"/>
        <w:rPr>
          <w:rFonts w:ascii="Arial" w:hAnsi="Arial" w:cs="Arial"/>
          <w:sz w:val="30"/>
          <w:szCs w:val="30"/>
        </w:rPr>
      </w:pPr>
      <w:r w:rsidRPr="00E1309A">
        <w:rPr>
          <w:rFonts w:ascii="Arial" w:hAnsi="Arial" w:cs="Arial"/>
          <w:sz w:val="30"/>
          <w:szCs w:val="30"/>
        </w:rPr>
        <w:t xml:space="preserve">Долг может быть удержан: </w:t>
      </w:r>
    </w:p>
    <w:p w:rsidR="00127C91" w:rsidRPr="00E1309A" w:rsidRDefault="00127C91" w:rsidP="00127C91">
      <w:pPr>
        <w:pStyle w:val="a3"/>
        <w:numPr>
          <w:ilvl w:val="0"/>
          <w:numId w:val="3"/>
        </w:numPr>
        <w:jc w:val="both"/>
        <w:rPr>
          <w:rFonts w:ascii="Arial" w:hAnsi="Arial" w:cs="Arial"/>
          <w:color w:val="FF0000"/>
          <w:sz w:val="30"/>
          <w:szCs w:val="30"/>
        </w:rPr>
      </w:pPr>
      <w:r w:rsidRPr="00E1309A">
        <w:rPr>
          <w:rFonts w:ascii="Arial" w:hAnsi="Arial" w:cs="Arial"/>
          <w:color w:val="FF0000"/>
          <w:sz w:val="30"/>
          <w:szCs w:val="30"/>
        </w:rPr>
        <w:t>из заработной платы, пенсии, стипендии и других платежей в ваш адрес;</w:t>
      </w:r>
    </w:p>
    <w:p w:rsidR="00127C91" w:rsidRPr="00E1309A" w:rsidRDefault="00127C91" w:rsidP="00127C91">
      <w:pPr>
        <w:pStyle w:val="a3"/>
        <w:numPr>
          <w:ilvl w:val="0"/>
          <w:numId w:val="3"/>
        </w:numPr>
        <w:jc w:val="both"/>
        <w:rPr>
          <w:rFonts w:ascii="Arial" w:hAnsi="Arial" w:cs="Arial"/>
          <w:color w:val="FF0000"/>
          <w:sz w:val="30"/>
          <w:szCs w:val="30"/>
        </w:rPr>
      </w:pPr>
      <w:r w:rsidRPr="00E1309A">
        <w:rPr>
          <w:rFonts w:ascii="Arial" w:hAnsi="Arial" w:cs="Arial"/>
          <w:color w:val="FF0000"/>
          <w:sz w:val="30"/>
          <w:szCs w:val="30"/>
        </w:rPr>
        <w:t xml:space="preserve">с расчетного счета в банке. </w:t>
      </w:r>
    </w:p>
    <w:p w:rsidR="00127C91" w:rsidRPr="00E1309A" w:rsidRDefault="00127C91" w:rsidP="00CC70FB">
      <w:pPr>
        <w:ind w:firstLine="709"/>
        <w:jc w:val="both"/>
        <w:rPr>
          <w:rFonts w:ascii="Arial" w:hAnsi="Arial" w:cs="Arial"/>
          <w:sz w:val="30"/>
          <w:szCs w:val="30"/>
        </w:rPr>
      </w:pPr>
      <w:r w:rsidRPr="00E1309A">
        <w:rPr>
          <w:rFonts w:ascii="Arial" w:hAnsi="Arial" w:cs="Arial"/>
          <w:sz w:val="30"/>
          <w:szCs w:val="30"/>
        </w:rPr>
        <w:t xml:space="preserve">Также, исполнительный документ передается судебному приставу, который: </w:t>
      </w:r>
    </w:p>
    <w:p w:rsidR="00127C91" w:rsidRPr="00E1309A" w:rsidRDefault="00127C91" w:rsidP="00127C91">
      <w:pPr>
        <w:pStyle w:val="a3"/>
        <w:numPr>
          <w:ilvl w:val="0"/>
          <w:numId w:val="3"/>
        </w:numPr>
        <w:jc w:val="both"/>
        <w:rPr>
          <w:rFonts w:ascii="Arial" w:hAnsi="Arial" w:cs="Arial"/>
          <w:color w:val="FF0000"/>
          <w:sz w:val="30"/>
          <w:szCs w:val="30"/>
        </w:rPr>
      </w:pPr>
      <w:r w:rsidRPr="00E1309A">
        <w:rPr>
          <w:rFonts w:ascii="Arial" w:hAnsi="Arial" w:cs="Arial"/>
          <w:color w:val="FF0000"/>
          <w:sz w:val="30"/>
          <w:szCs w:val="30"/>
        </w:rPr>
        <w:lastRenderedPageBreak/>
        <w:t>приостановит движение на всех ваших банковских счетах;</w:t>
      </w:r>
    </w:p>
    <w:p w:rsidR="00127C91" w:rsidRPr="00E1309A" w:rsidRDefault="00127C91" w:rsidP="00127C91">
      <w:pPr>
        <w:pStyle w:val="a3"/>
        <w:numPr>
          <w:ilvl w:val="0"/>
          <w:numId w:val="3"/>
        </w:numPr>
        <w:jc w:val="both"/>
        <w:rPr>
          <w:rFonts w:ascii="Arial" w:hAnsi="Arial" w:cs="Arial"/>
          <w:color w:val="FF0000"/>
          <w:sz w:val="30"/>
          <w:szCs w:val="30"/>
        </w:rPr>
      </w:pPr>
      <w:r w:rsidRPr="00E1309A">
        <w:rPr>
          <w:rFonts w:ascii="Arial" w:hAnsi="Arial" w:cs="Arial"/>
          <w:color w:val="FF0000"/>
          <w:sz w:val="30"/>
          <w:szCs w:val="30"/>
        </w:rPr>
        <w:t>наложит арест на ваше имущество и может продать его в счет погашения долга;</w:t>
      </w:r>
    </w:p>
    <w:p w:rsidR="00127C91" w:rsidRPr="00E1309A" w:rsidRDefault="00127C91" w:rsidP="00127C91">
      <w:pPr>
        <w:pStyle w:val="a3"/>
        <w:numPr>
          <w:ilvl w:val="0"/>
          <w:numId w:val="3"/>
        </w:numPr>
        <w:jc w:val="both"/>
        <w:rPr>
          <w:rFonts w:ascii="Arial" w:hAnsi="Arial" w:cs="Arial"/>
          <w:color w:val="FF0000"/>
          <w:sz w:val="30"/>
          <w:szCs w:val="30"/>
        </w:rPr>
      </w:pPr>
      <w:r w:rsidRPr="00E1309A">
        <w:rPr>
          <w:rFonts w:ascii="Arial" w:hAnsi="Arial" w:cs="Arial"/>
          <w:color w:val="FF0000"/>
          <w:sz w:val="30"/>
          <w:szCs w:val="30"/>
        </w:rPr>
        <w:t>ограничит выезд должника за границы Российской Федерации.</w:t>
      </w:r>
    </w:p>
    <w:p w:rsidR="00127C91" w:rsidRPr="00E1309A" w:rsidRDefault="00127C91" w:rsidP="00CC70FB">
      <w:pPr>
        <w:ind w:firstLine="709"/>
        <w:jc w:val="both"/>
        <w:rPr>
          <w:rFonts w:ascii="Arial" w:hAnsi="Arial" w:cs="Arial"/>
          <w:sz w:val="30"/>
          <w:szCs w:val="30"/>
        </w:rPr>
      </w:pPr>
      <w:r w:rsidRPr="00E1309A">
        <w:rPr>
          <w:rFonts w:ascii="Arial" w:hAnsi="Arial" w:cs="Arial"/>
          <w:sz w:val="30"/>
          <w:szCs w:val="30"/>
        </w:rPr>
        <w:t>Кроме того, несвоевременная уплата налогов грозит дополнительными расходами. Необходимо будет уплатить:</w:t>
      </w:r>
    </w:p>
    <w:p w:rsidR="00127C91" w:rsidRPr="00E1309A" w:rsidRDefault="00127C91" w:rsidP="00127C91">
      <w:pPr>
        <w:pStyle w:val="a3"/>
        <w:numPr>
          <w:ilvl w:val="0"/>
          <w:numId w:val="4"/>
        </w:numPr>
        <w:jc w:val="both"/>
        <w:rPr>
          <w:rFonts w:ascii="Arial" w:hAnsi="Arial" w:cs="Arial"/>
          <w:color w:val="FF0000"/>
          <w:sz w:val="30"/>
          <w:szCs w:val="30"/>
        </w:rPr>
      </w:pPr>
      <w:r w:rsidRPr="00E1309A">
        <w:rPr>
          <w:rFonts w:ascii="Arial" w:hAnsi="Arial" w:cs="Arial"/>
          <w:color w:val="FF0000"/>
          <w:sz w:val="30"/>
          <w:szCs w:val="30"/>
        </w:rPr>
        <w:t>начисленные пени за каждый день просрочки;</w:t>
      </w:r>
    </w:p>
    <w:p w:rsidR="00127C91" w:rsidRPr="00E1309A" w:rsidRDefault="00127C91" w:rsidP="00127C91">
      <w:pPr>
        <w:pStyle w:val="a3"/>
        <w:numPr>
          <w:ilvl w:val="0"/>
          <w:numId w:val="4"/>
        </w:numPr>
        <w:jc w:val="both"/>
        <w:rPr>
          <w:rFonts w:ascii="Arial" w:hAnsi="Arial" w:cs="Arial"/>
          <w:color w:val="FF0000"/>
          <w:sz w:val="30"/>
          <w:szCs w:val="30"/>
        </w:rPr>
      </w:pPr>
      <w:r w:rsidRPr="00E1309A">
        <w:rPr>
          <w:rFonts w:ascii="Arial" w:hAnsi="Arial" w:cs="Arial"/>
          <w:color w:val="FF0000"/>
          <w:sz w:val="30"/>
          <w:szCs w:val="30"/>
        </w:rPr>
        <w:t>государственную пошлину за рассмотрение дела;</w:t>
      </w:r>
    </w:p>
    <w:p w:rsidR="00127C91" w:rsidRPr="00E1309A" w:rsidRDefault="00127C91" w:rsidP="00127C91">
      <w:pPr>
        <w:pStyle w:val="a3"/>
        <w:numPr>
          <w:ilvl w:val="0"/>
          <w:numId w:val="4"/>
        </w:numPr>
        <w:jc w:val="both"/>
        <w:rPr>
          <w:rFonts w:ascii="Arial" w:hAnsi="Arial" w:cs="Arial"/>
          <w:color w:val="FF0000"/>
          <w:sz w:val="30"/>
          <w:szCs w:val="30"/>
        </w:rPr>
      </w:pPr>
      <w:r w:rsidRPr="00E1309A">
        <w:rPr>
          <w:rFonts w:ascii="Arial" w:hAnsi="Arial" w:cs="Arial"/>
          <w:color w:val="FF0000"/>
          <w:sz w:val="30"/>
          <w:szCs w:val="30"/>
        </w:rPr>
        <w:t>исполнительский сбор;</w:t>
      </w:r>
    </w:p>
    <w:p w:rsidR="00127C91" w:rsidRPr="00E1309A" w:rsidRDefault="00127C91" w:rsidP="00127C91">
      <w:pPr>
        <w:pStyle w:val="a3"/>
        <w:numPr>
          <w:ilvl w:val="0"/>
          <w:numId w:val="4"/>
        </w:numPr>
        <w:jc w:val="both"/>
        <w:rPr>
          <w:rFonts w:ascii="Arial" w:hAnsi="Arial" w:cs="Arial"/>
          <w:color w:val="FF0000"/>
          <w:sz w:val="30"/>
          <w:szCs w:val="30"/>
        </w:rPr>
      </w:pPr>
      <w:r w:rsidRPr="00E1309A">
        <w:rPr>
          <w:rFonts w:ascii="Arial" w:hAnsi="Arial" w:cs="Arial"/>
          <w:color w:val="FF0000"/>
          <w:sz w:val="30"/>
          <w:szCs w:val="30"/>
        </w:rPr>
        <w:t>расходы на совершение исполнительных действий.</w:t>
      </w:r>
    </w:p>
    <w:p w:rsidR="00127C91" w:rsidRPr="00E1309A" w:rsidRDefault="00127C91" w:rsidP="00CC70FB">
      <w:pPr>
        <w:ind w:firstLine="709"/>
        <w:jc w:val="both"/>
        <w:rPr>
          <w:rFonts w:ascii="Arial" w:hAnsi="Arial" w:cs="Arial"/>
          <w:sz w:val="30"/>
          <w:szCs w:val="30"/>
        </w:rPr>
      </w:pPr>
      <w:r w:rsidRPr="00E1309A">
        <w:rPr>
          <w:rFonts w:ascii="Arial" w:hAnsi="Arial" w:cs="Arial"/>
          <w:sz w:val="30"/>
          <w:szCs w:val="30"/>
        </w:rPr>
        <w:t xml:space="preserve">Проблемы с оплатой налогов не получится сохранять втайне от родных, коллег по работе и даже соседей. </w:t>
      </w:r>
    </w:p>
    <w:p w:rsidR="00127C91" w:rsidRPr="00E1309A" w:rsidRDefault="00127C91" w:rsidP="00127C91">
      <w:pPr>
        <w:ind w:firstLine="708"/>
        <w:jc w:val="both"/>
        <w:rPr>
          <w:rFonts w:ascii="Arial" w:hAnsi="Arial" w:cs="Arial"/>
          <w:sz w:val="30"/>
          <w:szCs w:val="30"/>
        </w:rPr>
      </w:pPr>
    </w:p>
    <w:p w:rsidR="00127C91" w:rsidRPr="00E1309A" w:rsidRDefault="00127C91" w:rsidP="00C559B0">
      <w:pPr>
        <w:jc w:val="center"/>
        <w:rPr>
          <w:rFonts w:ascii="Arial" w:hAnsi="Arial" w:cs="Arial"/>
          <w:sz w:val="30"/>
          <w:szCs w:val="30"/>
        </w:rPr>
      </w:pPr>
      <w:r w:rsidRPr="00E1309A">
        <w:rPr>
          <w:rFonts w:ascii="Arial" w:hAnsi="Arial" w:cs="Arial"/>
          <w:sz w:val="30"/>
          <w:szCs w:val="30"/>
        </w:rPr>
        <w:t>Не забывайте оплачивать имущественные налоги. Это поможет избежать лишних трат и сохранить репутацию добропорядочного гражданина.</w:t>
      </w:r>
    </w:p>
    <w:p w:rsidR="00127C91" w:rsidRPr="00E1309A" w:rsidRDefault="00127C91" w:rsidP="00127C91">
      <w:pPr>
        <w:ind w:left="2268"/>
        <w:jc w:val="right"/>
        <w:rPr>
          <w:rFonts w:ascii="Arial" w:hAnsi="Arial" w:cs="Arial"/>
          <w:sz w:val="30"/>
          <w:szCs w:val="30"/>
        </w:rPr>
      </w:pPr>
    </w:p>
    <w:p w:rsidR="00127C91" w:rsidRPr="00E1309A" w:rsidRDefault="00127C91" w:rsidP="002E7072">
      <w:pPr>
        <w:pStyle w:val="Textbody"/>
        <w:spacing w:after="0" w:line="240" w:lineRule="auto"/>
        <w:ind w:firstLine="709"/>
        <w:jc w:val="both"/>
        <w:rPr>
          <w:rFonts w:ascii="Arial" w:hAnsi="Arial" w:cs="Arial"/>
          <w:sz w:val="30"/>
          <w:szCs w:val="30"/>
        </w:rPr>
      </w:pPr>
    </w:p>
    <w:p w:rsidR="00127C91" w:rsidRPr="00E1309A" w:rsidRDefault="00127C91" w:rsidP="008A66D0">
      <w:pPr>
        <w:pStyle w:val="Textbody"/>
        <w:spacing w:after="0" w:line="240" w:lineRule="auto"/>
        <w:jc w:val="both"/>
        <w:rPr>
          <w:rFonts w:ascii="Arial" w:hAnsi="Arial" w:cs="Arial"/>
          <w:sz w:val="30"/>
          <w:szCs w:val="30"/>
        </w:rPr>
      </w:pPr>
    </w:p>
    <w:sectPr w:rsidR="00127C91" w:rsidRPr="00E1309A" w:rsidSect="00CC70FB">
      <w:pgSz w:w="11906" w:h="16838"/>
      <w:pgMar w:top="70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0202"/>
    <w:multiLevelType w:val="hybridMultilevel"/>
    <w:tmpl w:val="60E0E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BF20DF"/>
    <w:multiLevelType w:val="hybridMultilevel"/>
    <w:tmpl w:val="95E85D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nsid w:val="26C04F58"/>
    <w:multiLevelType w:val="hybridMultilevel"/>
    <w:tmpl w:val="32F2D2DC"/>
    <w:lvl w:ilvl="0" w:tplc="149CE1B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58CD0C3D"/>
    <w:multiLevelType w:val="hybridMultilevel"/>
    <w:tmpl w:val="D842E74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64CF336D"/>
    <w:multiLevelType w:val="hybridMultilevel"/>
    <w:tmpl w:val="5AAA9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43"/>
    <w:rsid w:val="00001D74"/>
    <w:rsid w:val="00012BE1"/>
    <w:rsid w:val="000312BE"/>
    <w:rsid w:val="00074FD7"/>
    <w:rsid w:val="000B55FC"/>
    <w:rsid w:val="000C1A25"/>
    <w:rsid w:val="000E63B7"/>
    <w:rsid w:val="00127C91"/>
    <w:rsid w:val="00131098"/>
    <w:rsid w:val="001A2F18"/>
    <w:rsid w:val="001D7BDC"/>
    <w:rsid w:val="00233BA7"/>
    <w:rsid w:val="002908DC"/>
    <w:rsid w:val="002E7072"/>
    <w:rsid w:val="00300F43"/>
    <w:rsid w:val="0031074E"/>
    <w:rsid w:val="00312F32"/>
    <w:rsid w:val="00383BDC"/>
    <w:rsid w:val="003939AF"/>
    <w:rsid w:val="00413C5D"/>
    <w:rsid w:val="004146DA"/>
    <w:rsid w:val="00453925"/>
    <w:rsid w:val="004B4D74"/>
    <w:rsid w:val="004C3D55"/>
    <w:rsid w:val="00532E53"/>
    <w:rsid w:val="00537E66"/>
    <w:rsid w:val="005549D1"/>
    <w:rsid w:val="005677B8"/>
    <w:rsid w:val="00641685"/>
    <w:rsid w:val="00663E81"/>
    <w:rsid w:val="006A2157"/>
    <w:rsid w:val="006B5F6D"/>
    <w:rsid w:val="006E0623"/>
    <w:rsid w:val="006F5FAB"/>
    <w:rsid w:val="00783987"/>
    <w:rsid w:val="007A6F0E"/>
    <w:rsid w:val="007B1104"/>
    <w:rsid w:val="00847F30"/>
    <w:rsid w:val="00892F02"/>
    <w:rsid w:val="008964F2"/>
    <w:rsid w:val="008A66D0"/>
    <w:rsid w:val="009110A8"/>
    <w:rsid w:val="00986DE1"/>
    <w:rsid w:val="00A03C53"/>
    <w:rsid w:val="00A05C5B"/>
    <w:rsid w:val="00A1134E"/>
    <w:rsid w:val="00AD6A9A"/>
    <w:rsid w:val="00AF387B"/>
    <w:rsid w:val="00B0670D"/>
    <w:rsid w:val="00B07A47"/>
    <w:rsid w:val="00C33025"/>
    <w:rsid w:val="00C559B0"/>
    <w:rsid w:val="00CC70FB"/>
    <w:rsid w:val="00CC7A5A"/>
    <w:rsid w:val="00CD43BA"/>
    <w:rsid w:val="00CE43AD"/>
    <w:rsid w:val="00CF32E3"/>
    <w:rsid w:val="00D012E8"/>
    <w:rsid w:val="00D60595"/>
    <w:rsid w:val="00D74AA2"/>
    <w:rsid w:val="00DA057C"/>
    <w:rsid w:val="00DB09B6"/>
    <w:rsid w:val="00DB36D8"/>
    <w:rsid w:val="00DD4B71"/>
    <w:rsid w:val="00DD756B"/>
    <w:rsid w:val="00E10CD1"/>
    <w:rsid w:val="00E1309A"/>
    <w:rsid w:val="00EC5918"/>
    <w:rsid w:val="00F14780"/>
    <w:rsid w:val="00F435E6"/>
    <w:rsid w:val="00F516FD"/>
    <w:rsid w:val="00F53AFE"/>
    <w:rsid w:val="00F96928"/>
    <w:rsid w:val="00FA0F1C"/>
    <w:rsid w:val="00FD2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623"/>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CD1"/>
    <w:pPr>
      <w:ind w:left="720"/>
      <w:contextualSpacing/>
    </w:pPr>
  </w:style>
  <w:style w:type="paragraph" w:customStyle="1" w:styleId="Standard">
    <w:name w:val="Standard"/>
    <w:rsid w:val="00DA057C"/>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DA057C"/>
    <w:pPr>
      <w:spacing w:after="140" w:line="276" w:lineRule="auto"/>
    </w:pPr>
  </w:style>
  <w:style w:type="character" w:customStyle="1" w:styleId="StrongEmphasis">
    <w:name w:val="Strong Emphasis"/>
    <w:rsid w:val="00DA057C"/>
    <w:rPr>
      <w:b/>
      <w:bCs/>
    </w:rPr>
  </w:style>
  <w:style w:type="character" w:styleId="a4">
    <w:name w:val="Hyperlink"/>
    <w:basedOn w:val="a0"/>
    <w:uiPriority w:val="99"/>
    <w:unhideWhenUsed/>
    <w:rsid w:val="00012B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623"/>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CD1"/>
    <w:pPr>
      <w:ind w:left="720"/>
      <w:contextualSpacing/>
    </w:pPr>
  </w:style>
  <w:style w:type="paragraph" w:customStyle="1" w:styleId="Standard">
    <w:name w:val="Standard"/>
    <w:rsid w:val="00DA057C"/>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DA057C"/>
    <w:pPr>
      <w:spacing w:after="140" w:line="276" w:lineRule="auto"/>
    </w:pPr>
  </w:style>
  <w:style w:type="character" w:customStyle="1" w:styleId="StrongEmphasis">
    <w:name w:val="Strong Emphasis"/>
    <w:rsid w:val="00DA057C"/>
    <w:rPr>
      <w:b/>
      <w:bCs/>
    </w:rPr>
  </w:style>
  <w:style w:type="character" w:styleId="a4">
    <w:name w:val="Hyperlink"/>
    <w:basedOn w:val="a0"/>
    <w:uiPriority w:val="99"/>
    <w:unhideWhenUsed/>
    <w:rsid w:val="00012B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790</Words>
  <Characters>4503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Васильевна Полетаева</dc:creator>
  <cp:lastModifiedBy>Громоздова Елена Анатольевна</cp:lastModifiedBy>
  <cp:revision>5</cp:revision>
  <cp:lastPrinted>2020-01-27T14:09:00Z</cp:lastPrinted>
  <dcterms:created xsi:type="dcterms:W3CDTF">2020-02-03T14:18:00Z</dcterms:created>
  <dcterms:modified xsi:type="dcterms:W3CDTF">2020-02-10T12:56:00Z</dcterms:modified>
</cp:coreProperties>
</file>