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F5A" w:rsidRDefault="00982F5A" w:rsidP="00982F5A">
      <w:pPr>
        <w:pStyle w:val="1"/>
        <w:spacing w:after="0" w:afterAutospacing="0"/>
        <w:ind w:firstLine="851"/>
        <w:jc w:val="center"/>
        <w:rPr>
          <w:rFonts w:ascii="Arial" w:hAnsi="Arial" w:cs="Arial"/>
          <w:color w:val="0000FF"/>
        </w:rPr>
      </w:pPr>
      <w:r w:rsidRPr="00653B0D">
        <w:rPr>
          <w:rFonts w:ascii="Arial" w:hAnsi="Arial" w:cs="Arial"/>
          <w:color w:val="FF0000"/>
          <w:sz w:val="72"/>
          <w:szCs w:val="72"/>
        </w:rPr>
        <w:t>Внимание!</w:t>
      </w:r>
    </w:p>
    <w:p w:rsidR="00982F5A" w:rsidRPr="00C4579B" w:rsidRDefault="00982F5A" w:rsidP="00982F5A">
      <w:pPr>
        <w:pStyle w:val="1"/>
        <w:spacing w:after="0" w:afterAutospacing="0"/>
        <w:ind w:firstLine="851"/>
        <w:jc w:val="both"/>
        <w:rPr>
          <w:rFonts w:ascii="Arial" w:hAnsi="Arial" w:cs="Arial"/>
          <w:color w:val="0000FF"/>
        </w:rPr>
      </w:pPr>
      <w:r w:rsidRPr="00C4579B">
        <w:rPr>
          <w:rFonts w:ascii="Arial" w:hAnsi="Arial" w:cs="Arial"/>
          <w:color w:val="0000FF"/>
        </w:rPr>
        <w:t>Операционные залы налоговых инспекций области являются местами повышенного посещения</w:t>
      </w:r>
      <w:r>
        <w:rPr>
          <w:rFonts w:ascii="Arial" w:hAnsi="Arial" w:cs="Arial"/>
          <w:color w:val="0000FF"/>
        </w:rPr>
        <w:t xml:space="preserve"> гражданами. П</w:t>
      </w:r>
      <w:r w:rsidRPr="00C4579B">
        <w:rPr>
          <w:rFonts w:ascii="Arial" w:hAnsi="Arial" w:cs="Arial"/>
          <w:color w:val="0000FF"/>
        </w:rPr>
        <w:t>роходимость достигает до 1,5 тыс. человек в день.</w:t>
      </w:r>
    </w:p>
    <w:p w:rsidR="00982F5A" w:rsidRPr="00C4579B" w:rsidRDefault="00982F5A" w:rsidP="00982F5A">
      <w:pPr>
        <w:pStyle w:val="1"/>
        <w:spacing w:before="240" w:beforeAutospacing="0" w:after="0" w:afterAutospacing="0"/>
        <w:ind w:firstLine="851"/>
        <w:jc w:val="both"/>
        <w:rPr>
          <w:rFonts w:ascii="Arial" w:hAnsi="Arial" w:cs="Arial"/>
          <w:color w:val="0000FF"/>
        </w:rPr>
      </w:pPr>
      <w:r w:rsidRPr="00C4579B">
        <w:rPr>
          <w:rFonts w:ascii="Arial" w:hAnsi="Arial" w:cs="Arial"/>
          <w:color w:val="0000FF"/>
        </w:rPr>
        <w:t xml:space="preserve">С целью профилактики и недопущения распространения </w:t>
      </w:r>
      <w:proofErr w:type="spellStart"/>
      <w:r w:rsidRPr="00C4579B">
        <w:rPr>
          <w:rFonts w:ascii="Arial" w:hAnsi="Arial" w:cs="Arial"/>
          <w:color w:val="0000FF"/>
        </w:rPr>
        <w:t>коронавирусной</w:t>
      </w:r>
      <w:proofErr w:type="spellEnd"/>
      <w:r w:rsidRPr="00C4579B">
        <w:rPr>
          <w:rFonts w:ascii="Arial" w:hAnsi="Arial" w:cs="Arial"/>
          <w:color w:val="0000FF"/>
        </w:rPr>
        <w:t xml:space="preserve"> инфекции Управление Федеральной налоговой службы по Брянской области </w:t>
      </w:r>
    </w:p>
    <w:p w:rsidR="00982F5A" w:rsidRPr="00C4579B" w:rsidRDefault="00982F5A" w:rsidP="00982F5A">
      <w:pPr>
        <w:pStyle w:val="1"/>
        <w:spacing w:before="240" w:beforeAutospacing="0" w:after="0" w:afterAutospacing="0"/>
        <w:jc w:val="center"/>
        <w:rPr>
          <w:rFonts w:ascii="Arial" w:hAnsi="Arial" w:cs="Arial"/>
          <w:color w:val="FF0000"/>
        </w:rPr>
      </w:pPr>
      <w:r w:rsidRPr="00C4579B">
        <w:rPr>
          <w:rFonts w:ascii="Arial" w:hAnsi="Arial" w:cs="Arial"/>
          <w:color w:val="FF0000"/>
        </w:rPr>
        <w:t xml:space="preserve">рекомендует налогоплательщикам </w:t>
      </w:r>
    </w:p>
    <w:p w:rsidR="00982F5A" w:rsidRPr="00C4579B" w:rsidRDefault="00982F5A" w:rsidP="00982F5A">
      <w:pPr>
        <w:pStyle w:val="1"/>
        <w:spacing w:before="0" w:beforeAutospacing="0" w:after="0" w:afterAutospacing="0"/>
        <w:jc w:val="center"/>
        <w:rPr>
          <w:rFonts w:ascii="Arial" w:hAnsi="Arial" w:cs="Arial"/>
          <w:color w:val="FF0000"/>
        </w:rPr>
      </w:pPr>
      <w:r w:rsidRPr="00C4579B">
        <w:rPr>
          <w:rFonts w:ascii="Arial" w:hAnsi="Arial" w:cs="Arial"/>
          <w:color w:val="FF0000"/>
        </w:rPr>
        <w:t>по возможности отказаться от посещения</w:t>
      </w:r>
    </w:p>
    <w:p w:rsidR="00982F5A" w:rsidRPr="00C4579B" w:rsidRDefault="00982F5A" w:rsidP="00982F5A">
      <w:pPr>
        <w:pStyle w:val="1"/>
        <w:spacing w:before="0" w:beforeAutospacing="0" w:after="0" w:afterAutospacing="0"/>
        <w:jc w:val="center"/>
        <w:rPr>
          <w:rFonts w:ascii="Arial" w:hAnsi="Arial" w:cs="Arial"/>
          <w:color w:val="FF0000"/>
        </w:rPr>
      </w:pPr>
      <w:r w:rsidRPr="00C4579B">
        <w:rPr>
          <w:rFonts w:ascii="Arial" w:hAnsi="Arial" w:cs="Arial"/>
          <w:color w:val="FF0000"/>
        </w:rPr>
        <w:t xml:space="preserve"> операцион</w:t>
      </w:r>
      <w:bookmarkStart w:id="0" w:name="_GoBack"/>
      <w:bookmarkEnd w:id="0"/>
      <w:r w:rsidRPr="00C4579B">
        <w:rPr>
          <w:rFonts w:ascii="Arial" w:hAnsi="Arial" w:cs="Arial"/>
          <w:color w:val="FF0000"/>
        </w:rPr>
        <w:t>ных залов налоговых инспекций</w:t>
      </w:r>
    </w:p>
    <w:p w:rsidR="00982F5A" w:rsidRPr="00C4579B" w:rsidRDefault="00982F5A" w:rsidP="00982F5A">
      <w:pPr>
        <w:pStyle w:val="1"/>
        <w:ind w:firstLine="709"/>
        <w:jc w:val="both"/>
        <w:rPr>
          <w:rFonts w:ascii="Arial" w:hAnsi="Arial" w:cs="Arial"/>
          <w:color w:val="0000FF"/>
        </w:rPr>
      </w:pPr>
      <w:r w:rsidRPr="00C4579B">
        <w:rPr>
          <w:rFonts w:ascii="Arial" w:hAnsi="Arial" w:cs="Arial"/>
          <w:color w:val="0000FF"/>
        </w:rPr>
        <w:t xml:space="preserve">Большинство вопросов Вы можете решить, воспользовавшись информацией и электронными сервисами сайта ФНС России </w:t>
      </w:r>
      <w:hyperlink r:id="rId4" w:history="1">
        <w:r w:rsidRPr="00C4579B">
          <w:rPr>
            <w:rStyle w:val="a3"/>
            <w:rFonts w:ascii="Arial" w:hAnsi="Arial" w:cs="Arial"/>
            <w:color w:val="FF0000"/>
            <w:lang w:val="en-US"/>
          </w:rPr>
          <w:t>www</w:t>
        </w:r>
        <w:r w:rsidRPr="00C4579B">
          <w:rPr>
            <w:rStyle w:val="a3"/>
            <w:rFonts w:ascii="Arial" w:hAnsi="Arial" w:cs="Arial"/>
            <w:color w:val="FF0000"/>
          </w:rPr>
          <w:t>.</w:t>
        </w:r>
        <w:proofErr w:type="spellStart"/>
        <w:r w:rsidRPr="00C4579B">
          <w:rPr>
            <w:rStyle w:val="a3"/>
            <w:rFonts w:ascii="Arial" w:hAnsi="Arial" w:cs="Arial"/>
            <w:color w:val="FF0000"/>
            <w:lang w:val="en-US"/>
          </w:rPr>
          <w:t>nalog</w:t>
        </w:r>
        <w:proofErr w:type="spellEnd"/>
        <w:r w:rsidRPr="00C4579B">
          <w:rPr>
            <w:rStyle w:val="a3"/>
            <w:rFonts w:ascii="Arial" w:hAnsi="Arial" w:cs="Arial"/>
            <w:color w:val="FF0000"/>
          </w:rPr>
          <w:t>.</w:t>
        </w:r>
        <w:proofErr w:type="spellStart"/>
        <w:r w:rsidRPr="00C4579B">
          <w:rPr>
            <w:rStyle w:val="a3"/>
            <w:rFonts w:ascii="Arial" w:hAnsi="Arial" w:cs="Arial"/>
            <w:color w:val="FF0000"/>
            <w:lang w:val="en-US"/>
          </w:rPr>
          <w:t>ru</w:t>
        </w:r>
        <w:proofErr w:type="spellEnd"/>
      </w:hyperlink>
      <w:r w:rsidRPr="00C4579B">
        <w:rPr>
          <w:rFonts w:ascii="Arial" w:hAnsi="Arial" w:cs="Arial"/>
          <w:color w:val="0000FF"/>
        </w:rPr>
        <w:t xml:space="preserve">, в том числе </w:t>
      </w:r>
      <w:r w:rsidRPr="00C4579B">
        <w:rPr>
          <w:rFonts w:ascii="Arial" w:hAnsi="Arial" w:cs="Arial"/>
          <w:color w:val="FF0000"/>
        </w:rPr>
        <w:t>Личными кабинетами</w:t>
      </w:r>
      <w:r w:rsidRPr="00C4579B">
        <w:rPr>
          <w:rFonts w:ascii="Arial" w:hAnsi="Arial" w:cs="Arial"/>
          <w:color w:val="0000FF"/>
        </w:rPr>
        <w:t xml:space="preserve"> налогоплательщиков физических лиц, индивидуальных предпринимателей и юридических лиц соответственно, или по бесплатному телефону Контакт-центра ФНС России      </w:t>
      </w:r>
    </w:p>
    <w:p w:rsidR="00982F5A" w:rsidRPr="00C4579B" w:rsidRDefault="00982F5A" w:rsidP="00982F5A">
      <w:pPr>
        <w:pStyle w:val="1"/>
        <w:ind w:firstLine="709"/>
        <w:rPr>
          <w:rFonts w:ascii="Arial" w:hAnsi="Arial" w:cs="Arial"/>
          <w:color w:val="0000FF"/>
        </w:rPr>
      </w:pPr>
      <w:r w:rsidRPr="00C4579B">
        <w:rPr>
          <w:rFonts w:ascii="Arial" w:hAnsi="Arial" w:cs="Arial"/>
          <w:color w:val="0000FF"/>
        </w:rPr>
        <w:t xml:space="preserve">                            </w:t>
      </w:r>
      <w:r w:rsidRPr="00C4579B">
        <w:rPr>
          <w:rFonts w:ascii="Arial" w:hAnsi="Arial" w:cs="Arial"/>
          <w:color w:val="FF0000"/>
        </w:rPr>
        <w:t>8 (800) 222-22-22</w:t>
      </w:r>
    </w:p>
    <w:p w:rsidR="00982F5A" w:rsidRPr="00C4579B" w:rsidRDefault="00982F5A" w:rsidP="00982F5A">
      <w:pPr>
        <w:pStyle w:val="1"/>
        <w:ind w:firstLine="709"/>
        <w:jc w:val="both"/>
        <w:rPr>
          <w:rFonts w:ascii="Arial" w:hAnsi="Arial" w:cs="Arial"/>
          <w:i/>
          <w:color w:val="0000FF"/>
        </w:rPr>
      </w:pPr>
      <w:r w:rsidRPr="00C4579B">
        <w:rPr>
          <w:rFonts w:ascii="Arial" w:hAnsi="Arial" w:cs="Arial"/>
          <w:i/>
          <w:color w:val="0000FF"/>
        </w:rPr>
        <w:t xml:space="preserve">Напоминаем, что воспользоваться Личным кабинетом физического лица можно не только с помощью логина и пароля, полученных в налоговой инспекции, но и также с помощью реквизитов доступа, используемых для авторизации на Едином портале государственных и муниципальных услуг (ЕПГУ). </w:t>
      </w:r>
    </w:p>
    <w:p w:rsidR="00982F5A" w:rsidRPr="00C4579B" w:rsidRDefault="00982F5A" w:rsidP="00982F5A">
      <w:pPr>
        <w:pStyle w:val="1"/>
        <w:spacing w:before="0" w:beforeAutospacing="0" w:after="0" w:afterAutospacing="0"/>
        <w:ind w:firstLine="709"/>
        <w:jc w:val="both"/>
        <w:rPr>
          <w:rFonts w:ascii="Arial" w:hAnsi="Arial" w:cs="Arial"/>
          <w:color w:val="0000FF"/>
        </w:rPr>
      </w:pPr>
      <w:r w:rsidRPr="00C4579B">
        <w:rPr>
          <w:rFonts w:ascii="Arial" w:hAnsi="Arial" w:cs="Arial"/>
          <w:color w:val="0000FF"/>
        </w:rPr>
        <w:t xml:space="preserve">Налоговую и бухгалтерскую отчетность, а также заявления и обращения, подготовленные на бумажном носителе, </w:t>
      </w:r>
      <w:r w:rsidRPr="00C4579B">
        <w:rPr>
          <w:rFonts w:ascii="Arial" w:hAnsi="Arial" w:cs="Arial"/>
          <w:color w:val="FF0000"/>
        </w:rPr>
        <w:t>можно оставить в специальном боксе, расположенном в тамбуре инспекции</w:t>
      </w:r>
      <w:r w:rsidRPr="00C4579B">
        <w:rPr>
          <w:rFonts w:ascii="Arial" w:hAnsi="Arial" w:cs="Arial"/>
          <w:color w:val="0000FF"/>
        </w:rPr>
        <w:t xml:space="preserve">. </w:t>
      </w:r>
    </w:p>
    <w:p w:rsidR="00982F5A" w:rsidRPr="00C1037C" w:rsidRDefault="00982F5A" w:rsidP="00982F5A">
      <w:pPr>
        <w:pStyle w:val="1"/>
        <w:spacing w:before="0" w:beforeAutospacing="0"/>
        <w:ind w:firstLine="709"/>
        <w:jc w:val="both"/>
        <w:rPr>
          <w:rFonts w:ascii="Arial" w:hAnsi="Arial" w:cs="Arial"/>
          <w:b w:val="0"/>
          <w:bCs w:val="0"/>
          <w:color w:val="0000FF"/>
          <w:sz w:val="52"/>
          <w:szCs w:val="52"/>
        </w:rPr>
      </w:pPr>
      <w:r w:rsidRPr="00C4579B">
        <w:rPr>
          <w:rFonts w:ascii="Arial" w:hAnsi="Arial" w:cs="Arial"/>
          <w:color w:val="0000FF"/>
        </w:rPr>
        <w:t>Выемка из бокса и регистрация документов производятся сотрудниками не реже 2 раз в день.</w:t>
      </w:r>
      <w:r w:rsidRPr="00C1037C">
        <w:rPr>
          <w:rFonts w:ascii="Arial" w:hAnsi="Arial" w:cs="Arial"/>
          <w:color w:val="0000FF"/>
          <w:sz w:val="52"/>
          <w:szCs w:val="52"/>
        </w:rPr>
        <w:t xml:space="preserve"> </w:t>
      </w:r>
    </w:p>
    <w:p w:rsidR="00BA72E6" w:rsidRDefault="00BA72E6"/>
    <w:sectPr w:rsidR="00BA72E6" w:rsidSect="00653B0D">
      <w:footerReference w:type="default" r:id="rId5"/>
      <w:pgSz w:w="16839" w:h="23814" w:code="8"/>
      <w:pgMar w:top="-719" w:right="1247" w:bottom="180" w:left="1418" w:header="709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14150"/>
    </w:tblGrid>
    <w:tr w:rsidR="00DB0D7D" w:rsidTr="00653B0D">
      <w:trPr>
        <w:trHeight w:val="561"/>
      </w:trPr>
      <w:tc>
        <w:tcPr>
          <w:tcW w:w="14150" w:type="dxa"/>
          <w:shd w:val="clear" w:color="auto" w:fill="auto"/>
          <w:vAlign w:val="center"/>
        </w:tcPr>
        <w:p w:rsidR="00DB0D7D" w:rsidRPr="00810C38" w:rsidRDefault="00982F5A" w:rsidP="00653B0D">
          <w:pPr>
            <w:ind w:left="627"/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810C38"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-890270</wp:posOffset>
                </wp:positionV>
                <wp:extent cx="467995" cy="479425"/>
                <wp:effectExtent l="0" t="0" r="8255" b="0"/>
                <wp:wrapNone/>
                <wp:docPr id="1" name="Рисунок 1" descr="FNS_logo_копиров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NS_logo_копиров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7995" cy="47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Ind w:w="46" w:type="dxa"/>
            <w:tblLook w:val="01E0" w:firstRow="1" w:lastRow="1" w:firstColumn="1" w:lastColumn="1" w:noHBand="0" w:noVBand="0"/>
          </w:tblPr>
          <w:tblGrid>
            <w:gridCol w:w="6985"/>
            <w:gridCol w:w="6163"/>
          </w:tblGrid>
          <w:tr w:rsidR="00914716" w:rsidRPr="00810C38" w:rsidTr="00653B0D">
            <w:trPr>
              <w:trHeight w:val="494"/>
            </w:trPr>
            <w:tc>
              <w:tcPr>
                <w:tcW w:w="6985" w:type="dxa"/>
                <w:shd w:val="clear" w:color="auto" w:fill="auto"/>
              </w:tcPr>
              <w:p w:rsidR="00914716" w:rsidRPr="00810C38" w:rsidRDefault="00982F5A" w:rsidP="00810C38">
                <w:pPr>
                  <w:ind w:left="798"/>
                  <w:rPr>
                    <w:rFonts w:ascii="Arial" w:hAnsi="Arial" w:cs="Arial"/>
                    <w:b/>
                    <w:sz w:val="14"/>
                    <w:szCs w:val="14"/>
                  </w:rPr>
                </w:pPr>
                <w:r w:rsidRPr="00810C38">
                  <w:rPr>
                    <w:rFonts w:ascii="Arial" w:hAnsi="Arial" w:cs="Arial"/>
                    <w:b/>
                    <w:sz w:val="14"/>
                    <w:szCs w:val="14"/>
                  </w:rPr>
                  <w:t xml:space="preserve">УПРАВЛЕНИЕ ФЕДЕРАЛЬНОЙ НАЛОГОВОЙ СЛУЖБЫ ПО БРЯНСКОЙ ОБЛАСТИ </w:t>
                </w:r>
              </w:p>
              <w:p w:rsidR="00914716" w:rsidRPr="00810C38" w:rsidRDefault="00982F5A" w:rsidP="00810C38">
                <w:pPr>
                  <w:ind w:left="571"/>
                  <w:rPr>
                    <w:rFonts w:ascii="Arial" w:hAnsi="Arial" w:cs="Arial"/>
                    <w:sz w:val="14"/>
                    <w:szCs w:val="14"/>
                  </w:rPr>
                </w:pPr>
              </w:p>
            </w:tc>
            <w:tc>
              <w:tcPr>
                <w:tcW w:w="6163" w:type="dxa"/>
                <w:shd w:val="clear" w:color="auto" w:fill="auto"/>
              </w:tcPr>
              <w:p w:rsidR="00914716" w:rsidRPr="00810C38" w:rsidRDefault="00982F5A" w:rsidP="00810C38">
                <w:pPr>
                  <w:jc w:val="right"/>
                  <w:rPr>
                    <w:rFonts w:ascii="Arial" w:hAnsi="Arial" w:cs="Arial"/>
                    <w:sz w:val="14"/>
                    <w:szCs w:val="14"/>
                  </w:rPr>
                </w:pPr>
                <w:r w:rsidRPr="00810C38">
                  <w:rPr>
                    <w:rFonts w:ascii="Arial" w:hAnsi="Arial" w:cs="Arial"/>
                    <w:sz w:val="14"/>
                    <w:szCs w:val="14"/>
                  </w:rPr>
                  <w:t>Подпись</w:t>
                </w:r>
                <w:r w:rsidRPr="00810C38">
                  <w:rPr>
                    <w:rFonts w:ascii="Arial" w:hAnsi="Arial" w:cs="Arial"/>
                    <w:sz w:val="14"/>
                    <w:szCs w:val="14"/>
                  </w:rPr>
                  <w:t>, дата</w:t>
                </w:r>
              </w:p>
            </w:tc>
          </w:tr>
        </w:tbl>
        <w:p w:rsidR="00DB0D7D" w:rsidRPr="00810C38" w:rsidRDefault="00982F5A" w:rsidP="00810C38">
          <w:pPr>
            <w:ind w:left="798"/>
            <w:rPr>
              <w:rFonts w:ascii="Arial" w:hAnsi="Arial" w:cs="Arial"/>
              <w:sz w:val="14"/>
              <w:szCs w:val="14"/>
            </w:rPr>
          </w:pPr>
        </w:p>
      </w:tc>
    </w:tr>
    <w:tr w:rsidR="00DB0D7D" w:rsidTr="00653B0D">
      <w:trPr>
        <w:trHeight w:val="300"/>
      </w:trPr>
      <w:tc>
        <w:tcPr>
          <w:tcW w:w="14150" w:type="dxa"/>
          <w:shd w:val="clear" w:color="auto" w:fill="0072CE"/>
          <w:vAlign w:val="center"/>
        </w:tcPr>
        <w:p w:rsidR="00FA4B5B" w:rsidRPr="00810C38" w:rsidRDefault="00982F5A" w:rsidP="00810C38">
          <w:pPr>
            <w:jc w:val="center"/>
            <w:rPr>
              <w:rFonts w:ascii="Arial" w:hAnsi="Arial" w:cs="Arial"/>
              <w:b/>
              <w:color w:val="FFFFFF"/>
              <w:sz w:val="4"/>
              <w:szCs w:val="4"/>
            </w:rPr>
          </w:pPr>
        </w:p>
        <w:p w:rsidR="00FA4B5B" w:rsidRPr="00810C38" w:rsidRDefault="00982F5A" w:rsidP="00810C38">
          <w:pPr>
            <w:jc w:val="center"/>
            <w:rPr>
              <w:rFonts w:ascii="Arial" w:hAnsi="Arial" w:cs="Arial"/>
              <w:b/>
              <w:color w:val="FFFFFF"/>
              <w:sz w:val="4"/>
              <w:szCs w:val="4"/>
            </w:rPr>
          </w:pPr>
        </w:p>
        <w:p w:rsidR="00DB0D7D" w:rsidRPr="00810C38" w:rsidRDefault="00982F5A" w:rsidP="00810C38">
          <w:pPr>
            <w:jc w:val="center"/>
            <w:rPr>
              <w:rFonts w:ascii="Arial" w:hAnsi="Arial" w:cs="Arial"/>
              <w:b/>
              <w:color w:val="FFFFFF"/>
              <w:sz w:val="16"/>
              <w:szCs w:val="16"/>
            </w:rPr>
          </w:pPr>
          <w:r w:rsidRPr="00810C38">
            <w:rPr>
              <w:rFonts w:ascii="Arial" w:hAnsi="Arial" w:cs="Arial"/>
              <w:b/>
              <w:color w:val="FFFFFF"/>
              <w:sz w:val="16"/>
              <w:szCs w:val="16"/>
            </w:rPr>
            <w:t>Телефон 8 (800</w:t>
          </w:r>
          <w:r w:rsidRPr="00810C38">
            <w:rPr>
              <w:rFonts w:ascii="Arial" w:hAnsi="Arial" w:cs="Arial"/>
              <w:b/>
              <w:color w:val="FFFFFF"/>
              <w:sz w:val="16"/>
              <w:szCs w:val="16"/>
            </w:rPr>
            <w:t xml:space="preserve">) </w:t>
          </w:r>
          <w:r w:rsidRPr="00810C38">
            <w:rPr>
              <w:rFonts w:ascii="Arial" w:hAnsi="Arial" w:cs="Arial"/>
              <w:b/>
              <w:color w:val="FFFFFF"/>
              <w:sz w:val="16"/>
              <w:szCs w:val="16"/>
            </w:rPr>
            <w:t xml:space="preserve">222-22-22 </w:t>
          </w:r>
          <w:r w:rsidRPr="00810C38">
            <w:rPr>
              <w:rFonts w:ascii="Arial" w:hAnsi="Arial" w:cs="Arial"/>
              <w:b/>
              <w:color w:val="FFFFFF"/>
              <w:sz w:val="16"/>
              <w:szCs w:val="16"/>
              <w:lang w:val="en-US"/>
            </w:rPr>
            <w:t>www</w:t>
          </w:r>
          <w:r w:rsidRPr="00810C38">
            <w:rPr>
              <w:rFonts w:ascii="Arial" w:hAnsi="Arial" w:cs="Arial"/>
              <w:b/>
              <w:color w:val="FFFFFF"/>
              <w:sz w:val="16"/>
              <w:szCs w:val="16"/>
            </w:rPr>
            <w:t>.</w:t>
          </w:r>
          <w:proofErr w:type="spellStart"/>
          <w:r w:rsidRPr="00810C38">
            <w:rPr>
              <w:rFonts w:ascii="Arial" w:hAnsi="Arial" w:cs="Arial"/>
              <w:b/>
              <w:color w:val="FFFFFF"/>
              <w:sz w:val="16"/>
              <w:szCs w:val="16"/>
              <w:lang w:val="en-US"/>
            </w:rPr>
            <w:t>nalog</w:t>
          </w:r>
          <w:proofErr w:type="spellEnd"/>
          <w:r w:rsidRPr="00810C38">
            <w:rPr>
              <w:rFonts w:ascii="Arial" w:hAnsi="Arial" w:cs="Arial"/>
              <w:b/>
              <w:color w:val="FFFFFF"/>
              <w:sz w:val="16"/>
              <w:szCs w:val="16"/>
            </w:rPr>
            <w:t>.</w:t>
          </w:r>
          <w:proofErr w:type="spellStart"/>
          <w:r w:rsidRPr="00810C38">
            <w:rPr>
              <w:rFonts w:ascii="Arial" w:hAnsi="Arial" w:cs="Arial"/>
              <w:b/>
              <w:color w:val="FFFFFF"/>
              <w:sz w:val="16"/>
              <w:szCs w:val="16"/>
              <w:lang w:val="en-US"/>
            </w:rPr>
            <w:t>ru</w:t>
          </w:r>
          <w:proofErr w:type="spellEnd"/>
        </w:p>
        <w:p w:rsidR="00FA4B5B" w:rsidRPr="00810C38" w:rsidRDefault="00982F5A" w:rsidP="00810C38">
          <w:pPr>
            <w:jc w:val="center"/>
            <w:rPr>
              <w:rFonts w:ascii="Arial" w:hAnsi="Arial" w:cs="Arial"/>
              <w:b/>
              <w:color w:val="FFFFFF"/>
              <w:sz w:val="8"/>
              <w:szCs w:val="8"/>
            </w:rPr>
          </w:pPr>
        </w:p>
      </w:tc>
    </w:tr>
  </w:tbl>
  <w:p w:rsidR="005850E9" w:rsidRDefault="00982F5A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3A5"/>
    <w:rsid w:val="0001279D"/>
    <w:rsid w:val="000411E2"/>
    <w:rsid w:val="0004380E"/>
    <w:rsid w:val="00056CDE"/>
    <w:rsid w:val="000630DD"/>
    <w:rsid w:val="000651B9"/>
    <w:rsid w:val="000721CA"/>
    <w:rsid w:val="00072388"/>
    <w:rsid w:val="00087AD4"/>
    <w:rsid w:val="00090B45"/>
    <w:rsid w:val="00090F58"/>
    <w:rsid w:val="0009356C"/>
    <w:rsid w:val="000A1089"/>
    <w:rsid w:val="000A5262"/>
    <w:rsid w:val="000B3D49"/>
    <w:rsid w:val="000C310A"/>
    <w:rsid w:val="000D2B87"/>
    <w:rsid w:val="000D62E0"/>
    <w:rsid w:val="000E252C"/>
    <w:rsid w:val="000E7443"/>
    <w:rsid w:val="000F1E3B"/>
    <w:rsid w:val="000F3CE8"/>
    <w:rsid w:val="000F436A"/>
    <w:rsid w:val="000F4638"/>
    <w:rsid w:val="00100EBB"/>
    <w:rsid w:val="00104724"/>
    <w:rsid w:val="0010706F"/>
    <w:rsid w:val="0011329E"/>
    <w:rsid w:val="00137436"/>
    <w:rsid w:val="00142A39"/>
    <w:rsid w:val="00152871"/>
    <w:rsid w:val="00155F32"/>
    <w:rsid w:val="00167913"/>
    <w:rsid w:val="001818C6"/>
    <w:rsid w:val="0018207A"/>
    <w:rsid w:val="00184065"/>
    <w:rsid w:val="00187849"/>
    <w:rsid w:val="001A6BE5"/>
    <w:rsid w:val="001C3657"/>
    <w:rsid w:val="001C6FD9"/>
    <w:rsid w:val="001D30F5"/>
    <w:rsid w:val="001D4BA8"/>
    <w:rsid w:val="001E6A85"/>
    <w:rsid w:val="001E6FA6"/>
    <w:rsid w:val="001F45E2"/>
    <w:rsid w:val="001F7FA2"/>
    <w:rsid w:val="0022074C"/>
    <w:rsid w:val="002212FB"/>
    <w:rsid w:val="00227807"/>
    <w:rsid w:val="002305E0"/>
    <w:rsid w:val="002310BB"/>
    <w:rsid w:val="002356EF"/>
    <w:rsid w:val="00236555"/>
    <w:rsid w:val="00244FD1"/>
    <w:rsid w:val="00245B5B"/>
    <w:rsid w:val="002536CA"/>
    <w:rsid w:val="00265A9A"/>
    <w:rsid w:val="00272504"/>
    <w:rsid w:val="002751AA"/>
    <w:rsid w:val="00290D1F"/>
    <w:rsid w:val="0029131B"/>
    <w:rsid w:val="0029410F"/>
    <w:rsid w:val="002C3827"/>
    <w:rsid w:val="00310F87"/>
    <w:rsid w:val="0031679F"/>
    <w:rsid w:val="00320C28"/>
    <w:rsid w:val="0032106F"/>
    <w:rsid w:val="00333FF0"/>
    <w:rsid w:val="003344E2"/>
    <w:rsid w:val="00344C18"/>
    <w:rsid w:val="0035197D"/>
    <w:rsid w:val="003527C7"/>
    <w:rsid w:val="0036079E"/>
    <w:rsid w:val="00373B97"/>
    <w:rsid w:val="00373EBA"/>
    <w:rsid w:val="0038410A"/>
    <w:rsid w:val="003A1965"/>
    <w:rsid w:val="003A4683"/>
    <w:rsid w:val="003B052D"/>
    <w:rsid w:val="003C042F"/>
    <w:rsid w:val="003C48EC"/>
    <w:rsid w:val="003D2490"/>
    <w:rsid w:val="003D6953"/>
    <w:rsid w:val="003F6F8F"/>
    <w:rsid w:val="00413E26"/>
    <w:rsid w:val="00414682"/>
    <w:rsid w:val="0041676F"/>
    <w:rsid w:val="004212F4"/>
    <w:rsid w:val="00426BAE"/>
    <w:rsid w:val="00426CF3"/>
    <w:rsid w:val="00437067"/>
    <w:rsid w:val="00442DA5"/>
    <w:rsid w:val="0045641A"/>
    <w:rsid w:val="004732AF"/>
    <w:rsid w:val="0047501C"/>
    <w:rsid w:val="00481C50"/>
    <w:rsid w:val="00482B5C"/>
    <w:rsid w:val="0048350E"/>
    <w:rsid w:val="00493FFD"/>
    <w:rsid w:val="00494176"/>
    <w:rsid w:val="004A049B"/>
    <w:rsid w:val="004A3C10"/>
    <w:rsid w:val="004A413F"/>
    <w:rsid w:val="004B7D32"/>
    <w:rsid w:val="004E2C05"/>
    <w:rsid w:val="004F6A71"/>
    <w:rsid w:val="004F6F21"/>
    <w:rsid w:val="005029E5"/>
    <w:rsid w:val="0050755E"/>
    <w:rsid w:val="00523012"/>
    <w:rsid w:val="00532599"/>
    <w:rsid w:val="00557FAA"/>
    <w:rsid w:val="00567EE3"/>
    <w:rsid w:val="00574C97"/>
    <w:rsid w:val="00590856"/>
    <w:rsid w:val="00595773"/>
    <w:rsid w:val="00595A43"/>
    <w:rsid w:val="00595BFB"/>
    <w:rsid w:val="005963AB"/>
    <w:rsid w:val="00597B98"/>
    <w:rsid w:val="005C73C0"/>
    <w:rsid w:val="005D2206"/>
    <w:rsid w:val="005F7903"/>
    <w:rsid w:val="0060697A"/>
    <w:rsid w:val="0062307A"/>
    <w:rsid w:val="00623634"/>
    <w:rsid w:val="00625895"/>
    <w:rsid w:val="006339D6"/>
    <w:rsid w:val="0063608B"/>
    <w:rsid w:val="00655EFE"/>
    <w:rsid w:val="00665D99"/>
    <w:rsid w:val="00666220"/>
    <w:rsid w:val="00682871"/>
    <w:rsid w:val="006A68A2"/>
    <w:rsid w:val="006B24C4"/>
    <w:rsid w:val="006B7755"/>
    <w:rsid w:val="006C0FE3"/>
    <w:rsid w:val="006C7EBD"/>
    <w:rsid w:val="006D49A8"/>
    <w:rsid w:val="006E15BF"/>
    <w:rsid w:val="006E3FC5"/>
    <w:rsid w:val="006F3E03"/>
    <w:rsid w:val="0072432E"/>
    <w:rsid w:val="007263FD"/>
    <w:rsid w:val="00740696"/>
    <w:rsid w:val="007631DA"/>
    <w:rsid w:val="007654CE"/>
    <w:rsid w:val="00776BC5"/>
    <w:rsid w:val="00780736"/>
    <w:rsid w:val="00785067"/>
    <w:rsid w:val="007878E2"/>
    <w:rsid w:val="00792288"/>
    <w:rsid w:val="00797823"/>
    <w:rsid w:val="007A06E1"/>
    <w:rsid w:val="007A06FF"/>
    <w:rsid w:val="007A13A8"/>
    <w:rsid w:val="007C1D7C"/>
    <w:rsid w:val="007C4822"/>
    <w:rsid w:val="007E35C8"/>
    <w:rsid w:val="007E4A7C"/>
    <w:rsid w:val="007E75B2"/>
    <w:rsid w:val="00835949"/>
    <w:rsid w:val="00836774"/>
    <w:rsid w:val="00842327"/>
    <w:rsid w:val="00843260"/>
    <w:rsid w:val="00843C48"/>
    <w:rsid w:val="008629E4"/>
    <w:rsid w:val="0086580A"/>
    <w:rsid w:val="00867D52"/>
    <w:rsid w:val="00870B75"/>
    <w:rsid w:val="00873B19"/>
    <w:rsid w:val="00894A91"/>
    <w:rsid w:val="008A1198"/>
    <w:rsid w:val="008A303D"/>
    <w:rsid w:val="008B09F9"/>
    <w:rsid w:val="008D6CD0"/>
    <w:rsid w:val="008E73B6"/>
    <w:rsid w:val="008F5A58"/>
    <w:rsid w:val="008F676F"/>
    <w:rsid w:val="009203AC"/>
    <w:rsid w:val="00920FBC"/>
    <w:rsid w:val="00930A27"/>
    <w:rsid w:val="00931BE1"/>
    <w:rsid w:val="00982F5A"/>
    <w:rsid w:val="00983D8E"/>
    <w:rsid w:val="009928A5"/>
    <w:rsid w:val="00993B36"/>
    <w:rsid w:val="009941B5"/>
    <w:rsid w:val="009B2277"/>
    <w:rsid w:val="00A13595"/>
    <w:rsid w:val="00A235FE"/>
    <w:rsid w:val="00A3628B"/>
    <w:rsid w:val="00A42683"/>
    <w:rsid w:val="00A513D2"/>
    <w:rsid w:val="00A603B1"/>
    <w:rsid w:val="00A62DA1"/>
    <w:rsid w:val="00A64F34"/>
    <w:rsid w:val="00A71BDB"/>
    <w:rsid w:val="00A7668B"/>
    <w:rsid w:val="00A81FBA"/>
    <w:rsid w:val="00A83E02"/>
    <w:rsid w:val="00A94559"/>
    <w:rsid w:val="00A960B5"/>
    <w:rsid w:val="00AB6159"/>
    <w:rsid w:val="00AC1FEC"/>
    <w:rsid w:val="00AC6313"/>
    <w:rsid w:val="00AF0EE4"/>
    <w:rsid w:val="00AF475F"/>
    <w:rsid w:val="00AF79AC"/>
    <w:rsid w:val="00B11264"/>
    <w:rsid w:val="00B138A2"/>
    <w:rsid w:val="00B37544"/>
    <w:rsid w:val="00B44249"/>
    <w:rsid w:val="00B53454"/>
    <w:rsid w:val="00B56084"/>
    <w:rsid w:val="00B60812"/>
    <w:rsid w:val="00B64D09"/>
    <w:rsid w:val="00B66BC5"/>
    <w:rsid w:val="00B77729"/>
    <w:rsid w:val="00B84296"/>
    <w:rsid w:val="00B96270"/>
    <w:rsid w:val="00B97E22"/>
    <w:rsid w:val="00BA3528"/>
    <w:rsid w:val="00BA72E6"/>
    <w:rsid w:val="00BB17EB"/>
    <w:rsid w:val="00BB4B37"/>
    <w:rsid w:val="00BD17EB"/>
    <w:rsid w:val="00BD63CC"/>
    <w:rsid w:val="00BE52F0"/>
    <w:rsid w:val="00BF59B0"/>
    <w:rsid w:val="00C15F1C"/>
    <w:rsid w:val="00C25020"/>
    <w:rsid w:val="00C37E95"/>
    <w:rsid w:val="00C50D3D"/>
    <w:rsid w:val="00C55EC8"/>
    <w:rsid w:val="00C5683E"/>
    <w:rsid w:val="00C64273"/>
    <w:rsid w:val="00C647A0"/>
    <w:rsid w:val="00C82E4D"/>
    <w:rsid w:val="00C902FB"/>
    <w:rsid w:val="00CB448B"/>
    <w:rsid w:val="00CC2670"/>
    <w:rsid w:val="00CD27B1"/>
    <w:rsid w:val="00CE33F1"/>
    <w:rsid w:val="00CF7947"/>
    <w:rsid w:val="00D12EEB"/>
    <w:rsid w:val="00D23E3A"/>
    <w:rsid w:val="00D3017A"/>
    <w:rsid w:val="00D4416F"/>
    <w:rsid w:val="00D64590"/>
    <w:rsid w:val="00D74B00"/>
    <w:rsid w:val="00D76447"/>
    <w:rsid w:val="00D77BB4"/>
    <w:rsid w:val="00D81C2A"/>
    <w:rsid w:val="00D973A5"/>
    <w:rsid w:val="00DA26C8"/>
    <w:rsid w:val="00DB43CD"/>
    <w:rsid w:val="00DB6799"/>
    <w:rsid w:val="00DC13C2"/>
    <w:rsid w:val="00DD09D0"/>
    <w:rsid w:val="00DE3915"/>
    <w:rsid w:val="00DE3EDE"/>
    <w:rsid w:val="00DF248F"/>
    <w:rsid w:val="00E037BA"/>
    <w:rsid w:val="00E10736"/>
    <w:rsid w:val="00E1290E"/>
    <w:rsid w:val="00E23088"/>
    <w:rsid w:val="00E36C83"/>
    <w:rsid w:val="00E36CEE"/>
    <w:rsid w:val="00E376DB"/>
    <w:rsid w:val="00E441E2"/>
    <w:rsid w:val="00E6082A"/>
    <w:rsid w:val="00E64CE3"/>
    <w:rsid w:val="00E75C81"/>
    <w:rsid w:val="00E83F7D"/>
    <w:rsid w:val="00E844E6"/>
    <w:rsid w:val="00E94027"/>
    <w:rsid w:val="00EC04CD"/>
    <w:rsid w:val="00ED5FB5"/>
    <w:rsid w:val="00EE5C78"/>
    <w:rsid w:val="00EF3FE5"/>
    <w:rsid w:val="00F02F2F"/>
    <w:rsid w:val="00F06F70"/>
    <w:rsid w:val="00F15C2F"/>
    <w:rsid w:val="00F174A4"/>
    <w:rsid w:val="00F17F66"/>
    <w:rsid w:val="00F26FEE"/>
    <w:rsid w:val="00F4542F"/>
    <w:rsid w:val="00F57C82"/>
    <w:rsid w:val="00F65E25"/>
    <w:rsid w:val="00F81674"/>
    <w:rsid w:val="00F81A0C"/>
    <w:rsid w:val="00F84DFF"/>
    <w:rsid w:val="00F8778B"/>
    <w:rsid w:val="00FB3D31"/>
    <w:rsid w:val="00FE7A2F"/>
    <w:rsid w:val="00FF0080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6583096-6D1A-4129-AD59-73658A9D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F5A"/>
    <w:rPr>
      <w:sz w:val="24"/>
      <w:szCs w:val="24"/>
    </w:rPr>
  </w:style>
  <w:style w:type="paragraph" w:styleId="1">
    <w:name w:val="heading 1"/>
    <w:basedOn w:val="a"/>
    <w:link w:val="10"/>
    <w:qFormat/>
    <w:rsid w:val="00982F5A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2F5A"/>
    <w:rPr>
      <w:rFonts w:eastAsia="Calibri"/>
      <w:b/>
      <w:bCs/>
      <w:kern w:val="36"/>
      <w:sz w:val="48"/>
      <w:szCs w:val="48"/>
    </w:rPr>
  </w:style>
  <w:style w:type="character" w:styleId="a3">
    <w:name w:val="Hyperlink"/>
    <w:rsid w:val="00982F5A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982F5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982F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http://www.nalog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Company>Russian Federal Tax Services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Сосновская Елена Игоревна</dc:creator>
  <cp:keywords/>
  <dc:description/>
  <cp:lastModifiedBy>Сосновская Елена Игоревна</cp:lastModifiedBy>
  <cp:revision>2</cp:revision>
  <dcterms:created xsi:type="dcterms:W3CDTF">2020-03-18T11:52:00Z</dcterms:created>
  <dcterms:modified xsi:type="dcterms:W3CDTF">2020-03-18T11:53:00Z</dcterms:modified>
</cp:coreProperties>
</file>