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0E" w:rsidRPr="007E70AA" w:rsidRDefault="002E370E" w:rsidP="007E70AA">
      <w:pPr>
        <w:pStyle w:val="Heading1"/>
        <w:jc w:val="right"/>
        <w:rPr>
          <w:b w:val="0"/>
          <w:bCs w:val="0"/>
          <w:sz w:val="24"/>
          <w:szCs w:val="24"/>
        </w:rPr>
      </w:pPr>
      <w:r w:rsidRPr="007E70AA">
        <w:rPr>
          <w:b w:val="0"/>
          <w:bCs w:val="0"/>
          <w:sz w:val="24"/>
          <w:szCs w:val="24"/>
        </w:rPr>
        <w:t>Приложение 3</w:t>
      </w:r>
    </w:p>
    <w:p w:rsidR="002E370E" w:rsidRDefault="002E370E" w:rsidP="0086664F">
      <w:pPr>
        <w:pStyle w:val="Heading1"/>
        <w:jc w:val="center"/>
        <w:rPr>
          <w:sz w:val="28"/>
          <w:szCs w:val="28"/>
        </w:rPr>
      </w:pPr>
      <w:r w:rsidRPr="004B128B">
        <w:rPr>
          <w:sz w:val="28"/>
          <w:szCs w:val="28"/>
        </w:rPr>
        <w:t>В этом году брянцы будут платить налог на имущество исходя из кадастровой стоимости объектов</w:t>
      </w:r>
    </w:p>
    <w:p w:rsidR="002E370E" w:rsidRPr="003E3E1F" w:rsidRDefault="002E370E" w:rsidP="003E3E1F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3E1F">
        <w:rPr>
          <w:sz w:val="26"/>
          <w:szCs w:val="26"/>
        </w:rPr>
        <w:t xml:space="preserve">Налог на имущество физических лиц за 2016 год в нашем регионе впервые будет исчисляться  по новым правилам, исходя из кадастровой стоимости </w:t>
      </w:r>
      <w:hyperlink r:id="rId5" w:tgtFrame="_blank" w:tooltip="Новостройки Брянска" w:history="1">
        <w:r w:rsidRPr="003E3E1F">
          <w:rPr>
            <w:rStyle w:val="Hyperlink"/>
            <w:color w:val="auto"/>
            <w:sz w:val="26"/>
            <w:szCs w:val="26"/>
            <w:u w:val="none"/>
          </w:rPr>
          <w:t>недвижимости</w:t>
        </w:r>
      </w:hyperlink>
      <w:r w:rsidRPr="003E3E1F">
        <w:rPr>
          <w:sz w:val="26"/>
          <w:szCs w:val="26"/>
        </w:rPr>
        <w:t xml:space="preserve">, </w:t>
      </w:r>
      <w:r>
        <w:rPr>
          <w:sz w:val="26"/>
          <w:szCs w:val="26"/>
        </w:rPr>
        <w:t>максимально приближенной</w:t>
      </w:r>
      <w:r w:rsidRPr="003E3E1F">
        <w:rPr>
          <w:sz w:val="26"/>
          <w:szCs w:val="26"/>
        </w:rPr>
        <w:t xml:space="preserve"> к рыночной (</w:t>
      </w:r>
      <w:r w:rsidRPr="007E70AA">
        <w:rPr>
          <w:sz w:val="26"/>
          <w:szCs w:val="26"/>
        </w:rPr>
        <w:t>закон Брянской области от 28.09.2015 №80-З</w:t>
      </w:r>
      <w:r w:rsidRPr="003E3E1F">
        <w:rPr>
          <w:sz w:val="26"/>
          <w:szCs w:val="26"/>
        </w:rPr>
        <w:t xml:space="preserve">). </w:t>
      </w:r>
    </w:p>
    <w:p w:rsidR="002E370E" w:rsidRPr="003E3E1F" w:rsidRDefault="002E370E" w:rsidP="003E3E1F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3E1F">
        <w:rPr>
          <w:rStyle w:val="Strong"/>
          <w:b w:val="0"/>
          <w:bCs w:val="0"/>
          <w:sz w:val="26"/>
          <w:szCs w:val="26"/>
        </w:rPr>
        <w:t>Срок у</w:t>
      </w:r>
      <w:r w:rsidRPr="003E3E1F">
        <w:rPr>
          <w:sz w:val="26"/>
          <w:szCs w:val="26"/>
        </w:rPr>
        <w:t>платы транспортного, земельного налогов и налога на имущество физических лиц за прошлый год наступит 1 декабря 2017</w:t>
      </w:r>
      <w:r>
        <w:rPr>
          <w:sz w:val="26"/>
          <w:szCs w:val="26"/>
        </w:rPr>
        <w:t xml:space="preserve"> </w:t>
      </w:r>
      <w:r w:rsidRPr="003E3E1F">
        <w:rPr>
          <w:sz w:val="26"/>
          <w:szCs w:val="26"/>
        </w:rPr>
        <w:t xml:space="preserve">года. </w:t>
      </w:r>
      <w:r>
        <w:rPr>
          <w:sz w:val="26"/>
          <w:szCs w:val="26"/>
        </w:rPr>
        <w:t>Н</w:t>
      </w:r>
      <w:r w:rsidRPr="003E3E1F">
        <w:rPr>
          <w:sz w:val="26"/>
          <w:szCs w:val="26"/>
        </w:rPr>
        <w:t xml:space="preserve">алоговые уведомления будут направлены жителям Брянской области до конца октября, то есть не позднее 30 рабочих дней до наступления срока платежа. </w:t>
      </w:r>
      <w:r>
        <w:rPr>
          <w:sz w:val="26"/>
          <w:szCs w:val="26"/>
        </w:rPr>
        <w:t>Граждане, подключившиеся к «Личному кабинету налогоплательщика для физических лиц», получат налоговые уведомления с квитанцией на уплату только в электронном виде в своем личном кабинете</w:t>
      </w:r>
      <w:bookmarkStart w:id="0" w:name="_GoBack"/>
      <w:bookmarkEnd w:id="0"/>
      <w:r>
        <w:rPr>
          <w:sz w:val="26"/>
          <w:szCs w:val="26"/>
        </w:rPr>
        <w:t>.</w:t>
      </w:r>
    </w:p>
    <w:p w:rsidR="002E370E" w:rsidRPr="003E3E1F" w:rsidRDefault="002E370E" w:rsidP="003E3E1F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3E1F">
        <w:rPr>
          <w:sz w:val="26"/>
          <w:szCs w:val="26"/>
        </w:rPr>
        <w:t>Законодательством предусмотрено, что налоговая нагрузка будет расти постепенно - не более чем на 20% в год от прежнего размера налога. Сдерживать рост в течение 5 лет будут понижающие коэффициенты.</w:t>
      </w:r>
    </w:p>
    <w:p w:rsidR="002E370E" w:rsidRPr="003E3E1F" w:rsidRDefault="002E370E" w:rsidP="003E3E1F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Налоговым кодексом РФ</w:t>
      </w:r>
      <w:r w:rsidRPr="003E3E1F">
        <w:rPr>
          <w:sz w:val="26"/>
          <w:szCs w:val="26"/>
        </w:rPr>
        <w:t xml:space="preserve"> определены ставки налога на имущество физических лиц для жилой недвижимости, недостроенных жилых домов, гаражей и  машино-мест от 0,1 процента. Повышенный налог в два процента предусмотрен для недвижимости, кадастровая стоимость которой превышает 300 млн. рублей. </w:t>
      </w:r>
    </w:p>
    <w:p w:rsidR="002E370E" w:rsidRPr="003E3E1F" w:rsidRDefault="002E370E" w:rsidP="003E3E1F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3E1F">
        <w:rPr>
          <w:sz w:val="26"/>
          <w:szCs w:val="26"/>
        </w:rPr>
        <w:t xml:space="preserve">Все налоговые льготы по  налогу на  имущество физических лиц для 15 основных категорий налогоплательщиков, указанных в </w:t>
      </w:r>
      <w:r w:rsidRPr="007E70AA">
        <w:rPr>
          <w:sz w:val="26"/>
          <w:szCs w:val="26"/>
        </w:rPr>
        <w:t>статье 407 НК РФ</w:t>
      </w:r>
      <w:r w:rsidRPr="003E3E1F">
        <w:rPr>
          <w:sz w:val="26"/>
          <w:szCs w:val="26"/>
        </w:rPr>
        <w:t xml:space="preserve"> (включая пенсионеров, инвалидов I и II групп инвалидности, военнослужащих), сохранены. </w:t>
      </w:r>
      <w:r>
        <w:rPr>
          <w:sz w:val="26"/>
          <w:szCs w:val="26"/>
        </w:rPr>
        <w:t>П</w:t>
      </w:r>
      <w:r w:rsidRPr="003E3E1F">
        <w:rPr>
          <w:sz w:val="26"/>
          <w:szCs w:val="26"/>
        </w:rPr>
        <w:t>ред</w:t>
      </w:r>
      <w:r>
        <w:rPr>
          <w:sz w:val="26"/>
          <w:szCs w:val="26"/>
        </w:rPr>
        <w:t>оставля</w:t>
      </w:r>
      <w:r w:rsidRPr="003E3E1F">
        <w:rPr>
          <w:sz w:val="26"/>
          <w:szCs w:val="26"/>
        </w:rPr>
        <w:t>т</w:t>
      </w:r>
      <w:r>
        <w:rPr>
          <w:sz w:val="26"/>
          <w:szCs w:val="26"/>
        </w:rPr>
        <w:t>ь</w:t>
      </w:r>
      <w:r w:rsidRPr="003E3E1F">
        <w:rPr>
          <w:sz w:val="26"/>
          <w:szCs w:val="26"/>
        </w:rPr>
        <w:t xml:space="preserve">ся льгота </w:t>
      </w:r>
      <w:r>
        <w:rPr>
          <w:sz w:val="26"/>
          <w:szCs w:val="26"/>
        </w:rPr>
        <w:t xml:space="preserve">будет </w:t>
      </w:r>
      <w:r w:rsidRPr="003E3E1F">
        <w:rPr>
          <w:sz w:val="26"/>
          <w:szCs w:val="26"/>
        </w:rPr>
        <w:t xml:space="preserve">только </w:t>
      </w:r>
      <w:r>
        <w:rPr>
          <w:sz w:val="26"/>
          <w:szCs w:val="26"/>
        </w:rPr>
        <w:t>по одному объекту</w:t>
      </w:r>
      <w:r w:rsidRPr="003E3E1F">
        <w:rPr>
          <w:sz w:val="26"/>
          <w:szCs w:val="26"/>
        </w:rPr>
        <w:t xml:space="preserve"> налогообложения каждого вида по  выбору </w:t>
      </w:r>
      <w:r>
        <w:rPr>
          <w:sz w:val="26"/>
          <w:szCs w:val="26"/>
        </w:rPr>
        <w:t xml:space="preserve">гражданина </w:t>
      </w:r>
      <w:r w:rsidRPr="003E3E1F">
        <w:rPr>
          <w:sz w:val="26"/>
          <w:szCs w:val="26"/>
        </w:rPr>
        <w:t xml:space="preserve">(например, только за одну из двух имеющихся у квартир, за один гараж и т.д.). Эта норма уже применялась при начислении налогов за 2015 год. </w:t>
      </w:r>
    </w:p>
    <w:p w:rsidR="002E370E" w:rsidRPr="003E3E1F" w:rsidRDefault="002E370E" w:rsidP="003E3E1F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3E1F">
        <w:rPr>
          <w:sz w:val="26"/>
          <w:szCs w:val="26"/>
        </w:rPr>
        <w:t xml:space="preserve">Также для всех налогоплательщиков предусмотрены вычеты: в налоговую базу при начислении налога на имущество не войдут 20 кв. метров на жилую </w:t>
      </w:r>
      <w:hyperlink r:id="rId6" w:tgtFrame="_blank" w:tooltip="Новостройки Брянска" w:history="1">
        <w:r w:rsidRPr="003E3E1F">
          <w:rPr>
            <w:rStyle w:val="Hyperlink"/>
            <w:color w:val="auto"/>
            <w:sz w:val="26"/>
            <w:szCs w:val="26"/>
            <w:u w:val="none"/>
          </w:rPr>
          <w:t>квартиру</w:t>
        </w:r>
      </w:hyperlink>
      <w:r w:rsidRPr="003E3E1F">
        <w:rPr>
          <w:sz w:val="26"/>
          <w:szCs w:val="26"/>
        </w:rPr>
        <w:t>, 50 кв. метров на жилой дом и 10 кв. метров – на комнату. То есть, если в собственности налогоплательщика находится квартира 40 кв. м, то налог он будет платить только с 20 кв. м.</w:t>
      </w:r>
    </w:p>
    <w:p w:rsidR="002E370E" w:rsidRDefault="002E370E" w:rsidP="003E3E1F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3E1F">
        <w:rPr>
          <w:sz w:val="26"/>
          <w:szCs w:val="26"/>
        </w:rPr>
        <w:t xml:space="preserve">Всю необходимую информацию по ставкам и льготам, действующим в вашем городе или районе, можно найти на сайте ФНС России в сервисе </w:t>
      </w:r>
      <w:hyperlink r:id="rId7" w:tgtFrame="_blanc" w:history="1">
        <w:r w:rsidRPr="003E3E1F">
          <w:rPr>
            <w:rStyle w:val="Hyperlink"/>
            <w:color w:val="auto"/>
            <w:sz w:val="26"/>
            <w:szCs w:val="26"/>
            <w:u w:val="none"/>
          </w:rPr>
          <w:t>«Справочная информация о ставках и льготах по имущественным налогам</w:t>
        </w:r>
      </w:hyperlink>
      <w:r w:rsidRPr="003E3E1F">
        <w:rPr>
          <w:sz w:val="26"/>
          <w:szCs w:val="26"/>
        </w:rPr>
        <w:t xml:space="preserve">» </w:t>
      </w:r>
      <w:hyperlink r:id="rId8" w:history="1">
        <w:r w:rsidRPr="003E3E1F">
          <w:rPr>
            <w:rStyle w:val="Hyperlink"/>
            <w:sz w:val="26"/>
            <w:szCs w:val="26"/>
          </w:rPr>
          <w:t>https://www.nalog.ru/rn32/service/tax/</w:t>
        </w:r>
      </w:hyperlink>
      <w:r w:rsidRPr="003E3E1F">
        <w:rPr>
          <w:sz w:val="26"/>
          <w:szCs w:val="26"/>
        </w:rPr>
        <w:t xml:space="preserve">. А электронный калькулятор </w:t>
      </w:r>
      <w:hyperlink r:id="rId9" w:history="1">
        <w:r w:rsidRPr="003E3E1F">
          <w:rPr>
            <w:rStyle w:val="Hyperlink"/>
            <w:sz w:val="26"/>
            <w:szCs w:val="26"/>
          </w:rPr>
          <w:t>https://www.nalog.ru/rn32/service/nalog_calc/</w:t>
        </w:r>
      </w:hyperlink>
      <w:r w:rsidRPr="003E3E1F">
        <w:rPr>
          <w:sz w:val="26"/>
          <w:szCs w:val="26"/>
        </w:rPr>
        <w:t xml:space="preserve"> поможет самостоятельно рассчитать сумму налога, которую вы будете платить в этом году. </w:t>
      </w:r>
    </w:p>
    <w:p w:rsidR="002E370E" w:rsidRDefault="002E370E" w:rsidP="003E3E1F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2E370E" w:rsidRDefault="002E370E" w:rsidP="003E3E1F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2E370E" w:rsidRDefault="002E370E" w:rsidP="003E3E1F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2E370E" w:rsidRPr="003E3E1F" w:rsidRDefault="002E370E" w:rsidP="003E3E1F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sectPr w:rsidR="002E370E" w:rsidRPr="003E3E1F" w:rsidSect="0090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54E68"/>
    <w:multiLevelType w:val="multilevel"/>
    <w:tmpl w:val="7502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50F17C78"/>
    <w:multiLevelType w:val="multilevel"/>
    <w:tmpl w:val="AE40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D1B401D"/>
    <w:multiLevelType w:val="multilevel"/>
    <w:tmpl w:val="C2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6FF"/>
    <w:rsid w:val="0003094E"/>
    <w:rsid w:val="000E3B0B"/>
    <w:rsid w:val="00207E80"/>
    <w:rsid w:val="002E370E"/>
    <w:rsid w:val="003752BF"/>
    <w:rsid w:val="00382F3E"/>
    <w:rsid w:val="003D1DEC"/>
    <w:rsid w:val="003E3E1F"/>
    <w:rsid w:val="00420DA1"/>
    <w:rsid w:val="004B128B"/>
    <w:rsid w:val="005C0A23"/>
    <w:rsid w:val="006313B2"/>
    <w:rsid w:val="00644233"/>
    <w:rsid w:val="006606FF"/>
    <w:rsid w:val="006B0A00"/>
    <w:rsid w:val="00744D96"/>
    <w:rsid w:val="007E70AA"/>
    <w:rsid w:val="0083202C"/>
    <w:rsid w:val="0086664F"/>
    <w:rsid w:val="008708A9"/>
    <w:rsid w:val="0089621B"/>
    <w:rsid w:val="0090657B"/>
    <w:rsid w:val="00972E50"/>
    <w:rsid w:val="00A17A55"/>
    <w:rsid w:val="00AB209D"/>
    <w:rsid w:val="00AC3B2C"/>
    <w:rsid w:val="00B05C03"/>
    <w:rsid w:val="00C73548"/>
    <w:rsid w:val="00D90B3B"/>
    <w:rsid w:val="00E31653"/>
    <w:rsid w:val="00F52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57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309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52B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094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752BF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itemmarkgrey">
    <w:name w:val="itemmarkgrey"/>
    <w:basedOn w:val="DefaultParagraphFont"/>
    <w:uiPriority w:val="99"/>
    <w:rsid w:val="0003094E"/>
  </w:style>
  <w:style w:type="paragraph" w:styleId="NormalWeb">
    <w:name w:val="Normal (Web)"/>
    <w:basedOn w:val="Normal"/>
    <w:uiPriority w:val="99"/>
    <w:rsid w:val="0003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03094E"/>
    <w:rPr>
      <w:color w:val="0000FF"/>
      <w:u w:val="single"/>
    </w:rPr>
  </w:style>
  <w:style w:type="character" w:customStyle="1" w:styleId="itemregion">
    <w:name w:val="item_region"/>
    <w:basedOn w:val="DefaultParagraphFont"/>
    <w:uiPriority w:val="99"/>
    <w:rsid w:val="0003094E"/>
  </w:style>
  <w:style w:type="paragraph" w:customStyle="1" w:styleId="gray">
    <w:name w:val="gray"/>
    <w:basedOn w:val="Normal"/>
    <w:uiPriority w:val="99"/>
    <w:rsid w:val="0003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3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094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644233"/>
    <w:rPr>
      <w:b/>
      <w:bCs/>
    </w:rPr>
  </w:style>
  <w:style w:type="character" w:customStyle="1" w:styleId="news-main-date">
    <w:name w:val="news-main-date"/>
    <w:basedOn w:val="DefaultParagraphFont"/>
    <w:uiPriority w:val="99"/>
    <w:rsid w:val="003D1DEC"/>
  </w:style>
  <w:style w:type="character" w:customStyle="1" w:styleId="news-main-views">
    <w:name w:val="news-main-views"/>
    <w:basedOn w:val="DefaultParagraphFont"/>
    <w:uiPriority w:val="99"/>
    <w:rsid w:val="003D1DEC"/>
  </w:style>
  <w:style w:type="character" w:customStyle="1" w:styleId="news-main-cover-desc">
    <w:name w:val="news-main-cover-desc"/>
    <w:basedOn w:val="DefaultParagraphFont"/>
    <w:uiPriority w:val="99"/>
    <w:rsid w:val="003D1DEC"/>
  </w:style>
  <w:style w:type="paragraph" w:customStyle="1" w:styleId="pimage">
    <w:name w:val="pimage"/>
    <w:basedOn w:val="Normal"/>
    <w:uiPriority w:val="99"/>
    <w:rsid w:val="003D1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ign">
    <w:name w:val="_sign"/>
    <w:basedOn w:val="DefaultParagraphFont"/>
    <w:uiPriority w:val="99"/>
    <w:rsid w:val="003D1DEC"/>
  </w:style>
  <w:style w:type="character" w:customStyle="1" w:styleId="sharrre-title">
    <w:name w:val="sharrre-title"/>
    <w:basedOn w:val="DefaultParagraphFont"/>
    <w:uiPriority w:val="99"/>
    <w:rsid w:val="003D1DEC"/>
  </w:style>
  <w:style w:type="character" w:styleId="Emphasis">
    <w:name w:val="Emphasis"/>
    <w:basedOn w:val="DefaultParagraphFont"/>
    <w:uiPriority w:val="99"/>
    <w:qFormat/>
    <w:rsid w:val="006313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20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0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20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2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20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125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20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20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20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20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32/service/tax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log.ru/rn32/service/ta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yansk.bezformata.ru/novostroik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ryansk.bezformata.ru/novostroik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alog.ru/rn32/service/nalog_cal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241</TotalTime>
  <Pages>1</Pages>
  <Words>427</Words>
  <Characters>2435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Сосновская Е.И.</dc:creator>
  <cp:keywords/>
  <dc:description/>
  <cp:lastModifiedBy>3200-00-536</cp:lastModifiedBy>
  <cp:revision>20</cp:revision>
  <cp:lastPrinted>2017-06-28T06:29:00Z</cp:lastPrinted>
  <dcterms:created xsi:type="dcterms:W3CDTF">2017-06-22T09:25:00Z</dcterms:created>
  <dcterms:modified xsi:type="dcterms:W3CDTF">2017-06-28T11:08:00Z</dcterms:modified>
</cp:coreProperties>
</file>