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879" w:rsidRPr="009C2879" w:rsidRDefault="009C2879" w:rsidP="009C2879">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sidRPr="009C2879">
        <w:rPr>
          <w:rFonts w:ascii="Arial" w:eastAsia="Times New Roman" w:hAnsi="Arial" w:cs="Arial"/>
          <w:color w:val="3C3C3C"/>
          <w:spacing w:val="2"/>
          <w:sz w:val="41"/>
          <w:szCs w:val="41"/>
          <w:lang w:eastAsia="ru-RU"/>
        </w:rPr>
        <w:t>ПОРЯДОК предоставления молодым семьям социальных выплат на приобретение (строительство) жилья и их использования в рамках реализации подпрограммы "Обеспечение жильем молодых семей в Брянской области" (2017 - 2020 годы) государственной программы</w:t>
      </w:r>
    </w:p>
    <w:p w:rsidR="009C2879" w:rsidRPr="009C2879" w:rsidRDefault="009C2879" w:rsidP="009C287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r w:rsidRPr="009C2879">
        <w:rPr>
          <w:rFonts w:ascii="Arial" w:eastAsia="Times New Roman" w:hAnsi="Arial" w:cs="Arial"/>
          <w:color w:val="2D2D2D"/>
          <w:spacing w:val="2"/>
          <w:sz w:val="21"/>
          <w:szCs w:val="21"/>
          <w:lang w:eastAsia="ru-RU"/>
        </w:rPr>
        <w:t>от 29 мая 2017 г. N 265-п</w:t>
      </w:r>
    </w:p>
    <w:p w:rsidR="00565BA6" w:rsidRDefault="009C2879" w:rsidP="009C287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C2879">
        <w:rPr>
          <w:rFonts w:ascii="Arial" w:eastAsia="Times New Roman" w:hAnsi="Arial" w:cs="Arial"/>
          <w:color w:val="2D2D2D"/>
          <w:spacing w:val="2"/>
          <w:sz w:val="21"/>
          <w:szCs w:val="21"/>
          <w:lang w:eastAsia="ru-RU"/>
        </w:rPr>
        <w:t>1</w:t>
      </w:r>
      <w:r w:rsidR="001F330A" w:rsidRPr="001F330A">
        <w:t xml:space="preserve"> </w:t>
      </w:r>
      <w:r w:rsidR="00565BA6" w:rsidRPr="00565BA6">
        <w:rPr>
          <w:rFonts w:ascii="Arial" w:eastAsia="Times New Roman" w:hAnsi="Arial" w:cs="Arial"/>
          <w:color w:val="2D2D2D"/>
          <w:spacing w:val="2"/>
          <w:sz w:val="21"/>
          <w:szCs w:val="21"/>
          <w:lang w:eastAsia="ru-RU"/>
        </w:rPr>
        <w:t>Настоящий Порядок устанавливает правила и цели предоставления молодым семьям, постоянно проживающим на территории Брянской области, социальных выплат на приобретение жилого помещения или создание объекта индивидуального жилищного строительства (далее – Порядок, социальная выплата соответственно), а также использования таких выплат в рамках подпрограммы «Обеспечение жильем молодых семей в Брянской области» (2017 – 2020 годы) государственной программы «Социальная и демографическая политика Брянской области» (2014 – 2020 годы) (далее – подпрограмма), утвержденной постановлением Правительства Брянской области от 30 декабря 2013 года № 851-п, основного мероприятия «Обеспечение жильем молодых семей» государственной программы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основное мероприятие).».</w:t>
      </w:r>
    </w:p>
    <w:p w:rsidR="00565BA6" w:rsidRDefault="00565BA6" w:rsidP="009C2879">
      <w:pPr>
        <w:shd w:val="clear" w:color="auto" w:fill="FFFFFF"/>
        <w:spacing w:after="0" w:line="315" w:lineRule="atLeast"/>
        <w:textAlignment w:val="baseline"/>
        <w:rPr>
          <w:rFonts w:ascii="Arial" w:eastAsia="Times New Roman" w:hAnsi="Arial" w:cs="Arial"/>
          <w:color w:val="2D2D2D"/>
          <w:spacing w:val="2"/>
          <w:sz w:val="21"/>
          <w:szCs w:val="21"/>
          <w:lang w:eastAsia="ru-RU"/>
        </w:rPr>
      </w:pPr>
    </w:p>
    <w:p w:rsidR="009C2879" w:rsidRPr="009C2879" w:rsidRDefault="009C2879" w:rsidP="009C2879">
      <w:pPr>
        <w:shd w:val="clear" w:color="auto" w:fill="FFFFFF"/>
        <w:spacing w:after="0" w:line="315" w:lineRule="atLeast"/>
        <w:textAlignment w:val="baseline"/>
        <w:rPr>
          <w:rFonts w:ascii="Arial" w:eastAsia="Times New Roman" w:hAnsi="Arial" w:cs="Arial"/>
          <w:color w:val="2D2D2D"/>
          <w:spacing w:val="2"/>
          <w:sz w:val="21"/>
          <w:szCs w:val="21"/>
          <w:lang w:eastAsia="ru-RU"/>
        </w:rPr>
      </w:pPr>
      <w:bookmarkStart w:id="0" w:name="_GoBack"/>
      <w:bookmarkEnd w:id="0"/>
      <w:r w:rsidRPr="009C2879">
        <w:rPr>
          <w:rFonts w:ascii="Arial" w:eastAsia="Times New Roman" w:hAnsi="Arial" w:cs="Arial"/>
          <w:color w:val="2D2D2D"/>
          <w:spacing w:val="2"/>
          <w:sz w:val="21"/>
          <w:szCs w:val="21"/>
          <w:lang w:eastAsia="ru-RU"/>
        </w:rPr>
        <w:t>2. Социальные выплаты используются:</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экономкласса на первичном рынке жилья);</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б) для оплаты цены договора строительного подряда на строительство жилого дома (далее - договор строительного подряда);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г)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lastRenderedPageBreak/>
        <w:br/>
        <w:t>д) для оплаты цены договора с уполномоченной организацией на приобретение в интересах молодой семьи жилого помещения экономкласса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е)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3. Право молодой семьи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строительство индивидуального жилого дома (далее - свидетельство), которое не является ценной бумагой.</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Форма свидетельства о праве на получение социальной выплаты соответствует приложению 1 к настоящему Порядку.</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4. Выдача свидетельства о праве на получение социальной выплаты производится в соответствии с выпиской из утвержденного департаментом семьи, социальной и демографической политики Брянской области списка молодых семей - претендентов на получение социальных выплат в соответствующем финансовом году.</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Свидетельство выдается органом местного самоуправления муниципального образования (далее - орган местного самоуправления), отобранного департаментом семьи, социальной и демографической политики Брянской области (далее - департамент) для участия в подпрограмме, в соответствии с выпиской из утвержденного департаментом списка молодых семей - претендентов на получение социальных выплат в соответствующем финансовом году.</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Оплата изготовления бланков свидетельств о праве на получение социальной выплаты осуществляется департаментом за счет средств областного бюджета, предусматриваемых на финансирование подпрограммы. Бланки свидетельств передаются в органы местного самоуправления в соответствии с количеством молодых семей - претендентов на получение социальных выплат в соответствующем году.</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5. Срок действия свидетельства о праве на получение социальной выплаты составляет не более 7 месяцев с даты выдачи, указанной в этом свидетельстве.</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6. Участником подпрограммы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lastRenderedPageBreak/>
        <w:br/>
        <w:t>а) возраст каждого из супругов либо одного родителя в неполной семье на день принятия департаментом решения о включении молодой семьи - участницы подпрограммы в список претендентов на получение социальной выплаты в планируемом году не превышает 35 лет;</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б) молодая семья признана нуждающейся в жилом помещении в соответствии с пунктом 7 настоящего Порядка;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7. В настоящем Порядке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w:t>
      </w:r>
      <w:hyperlink r:id="rId4" w:history="1">
        <w:r w:rsidRPr="009C2879">
          <w:rPr>
            <w:rFonts w:ascii="Arial" w:eastAsia="Times New Roman" w:hAnsi="Arial" w:cs="Arial"/>
            <w:color w:val="00466E"/>
            <w:spacing w:val="2"/>
            <w:sz w:val="21"/>
            <w:szCs w:val="21"/>
            <w:u w:val="single"/>
            <w:lang w:eastAsia="ru-RU"/>
          </w:rPr>
          <w:t>статьей 51 Жилищного кодекса Российской Федерации</w:t>
        </w:r>
      </w:hyperlink>
      <w:r w:rsidRPr="009C2879">
        <w:rPr>
          <w:rFonts w:ascii="Arial" w:eastAsia="Times New Roman" w:hAnsi="Arial" w:cs="Arial"/>
          <w:color w:val="2D2D2D"/>
          <w:spacing w:val="2"/>
          <w:sz w:val="21"/>
          <w:szCs w:val="21"/>
          <w:lang w:eastAsia="ru-RU"/>
        </w:rPr>
        <w:t>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8. 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определены приложением 1 подпрограммы.</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9. Право на улучшение жилищных условий с использованием социальной выплаты предоставляется молодой семье только один раз. Участие в подпрограмме является добровольным.</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10. Социальная выплата предоставляется в размере не менее:</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а) 30 процентов расчетной (средней) стоимости жилья, определяемой в соответствии с настоящим Порядком, - для молодых семей, не имеющих детей;</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б) 35 процентов расчетной (средней) стоимости жилья, определяемой в соответствии с настоящим Порядком, - для молодых семей, имеющих одного ребенка или более, а также для неполных молодых семей, состоящих из одного молодого родителя и одного ребенка или более.</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lastRenderedPageBreak/>
        <w:t>Методика предоставления и распределения субсидий из областного и федерального (при их наличии) бюджетов бюджетам муниципальных образований Брянской области на обеспечение жильем молодых семей в рамках подпрограммы "Обеспечение жильем молодых семей в Брянской области" (2017 - 2020 годы) государственной программы "Социальная и демографическая политика Брянской области" (2014 - 2020 годы), утвержденной Постановлением Правительства Брянской области </w:t>
      </w:r>
      <w:r w:rsidR="001F330A" w:rsidRPr="001F330A">
        <w:t>от 30 декабря 2013 года № 851-п</w:t>
      </w:r>
      <w:r w:rsidRPr="009C2879">
        <w:rPr>
          <w:rFonts w:ascii="Arial" w:eastAsia="Times New Roman" w:hAnsi="Arial" w:cs="Arial"/>
          <w:color w:val="2D2D2D"/>
          <w:spacing w:val="2"/>
          <w:sz w:val="21"/>
          <w:szCs w:val="21"/>
          <w:lang w:eastAsia="ru-RU"/>
        </w:rPr>
        <w:br/>
        <w:t>11. В случае использования социальной выплаты на цель, предусмотренную подпунктом "в" пункта 2 настоящего Порядка, ее размер устанавливается в соответствии с пунктом 10 настоящего Порядка и ограничивается суммой остатка задолженности по выплате остатка пая.</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12. В случае использования социальной выплаты на цель, предусмотренную подпунктом "е" пункта 2 настоящего Порядка, размер социальной выплаты устанавливается в соответствии с пунктом 10 настоящего Порядка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13. Расчет размера социальной выплаты производится исходя из размера общей площади жилого помещения, установленного в соответствии с пунктом 15 настоящего Порядка, количества членов молодой семьи - участницы подпрограммы и норматива стоимости 1 кв. метра общей площади жилья по муниципальному образованию, в котором молодая семья включена в список участников подпрограммы. Норматив стоимости 1 кв. метра общей площади жилья по муниципальному образованию для расчета размера социальной выплаты устанавливается органом местного самоуправления, но не выше средней рыночной стоимости 1 кв. метра общей площади жилья по Брянской области, определяемой Министерством строительства и жилищно-коммунального хозяйства Российской Федерации.</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14. 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пунктом 13 настоящего Порядка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15. Размер общей площади жилого помещения, с учетом которого определяется размер социальной выплаты, составляет:</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а) для семьи, состоящей из 2 человек (молодые супруги или один молодой родитель и ребенок), - 42 кв. метра;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б) для семьи, состоящей из 3 или более человек, включающей помимо молодых супругов одного ребенка или более (либо семьи, состоящей из одного молодого родителя и 2 или более детей), - по 18 кв. метров на одного человека.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 xml:space="preserve">16. Расчетная (средняя) стоимость жилья, используемая при расчете размера социальной </w:t>
      </w:r>
      <w:r w:rsidRPr="009C2879">
        <w:rPr>
          <w:rFonts w:ascii="Arial" w:eastAsia="Times New Roman" w:hAnsi="Arial" w:cs="Arial"/>
          <w:color w:val="2D2D2D"/>
          <w:spacing w:val="2"/>
          <w:sz w:val="21"/>
          <w:szCs w:val="21"/>
          <w:lang w:eastAsia="ru-RU"/>
        </w:rPr>
        <w:lastRenderedPageBreak/>
        <w:t>выплаты, определяется по формуле:</w:t>
      </w:r>
      <w:r w:rsidRPr="009C2879">
        <w:rPr>
          <w:rFonts w:ascii="Arial" w:eastAsia="Times New Roman" w:hAnsi="Arial" w:cs="Arial"/>
          <w:color w:val="2D2D2D"/>
          <w:spacing w:val="2"/>
          <w:sz w:val="21"/>
          <w:szCs w:val="21"/>
          <w:lang w:eastAsia="ru-RU"/>
        </w:rPr>
        <w:br/>
      </w:r>
    </w:p>
    <w:p w:rsidR="009C2879" w:rsidRPr="009C2879" w:rsidRDefault="009C2879" w:rsidP="009C2879">
      <w:pPr>
        <w:shd w:val="clear" w:color="auto" w:fill="FFFFFF"/>
        <w:spacing w:after="0" w:line="315" w:lineRule="atLeast"/>
        <w:jc w:val="center"/>
        <w:textAlignment w:val="baseline"/>
        <w:rPr>
          <w:rFonts w:ascii="Arial" w:eastAsia="Times New Roman" w:hAnsi="Arial" w:cs="Arial"/>
          <w:color w:val="2D2D2D"/>
          <w:spacing w:val="2"/>
          <w:sz w:val="21"/>
          <w:szCs w:val="21"/>
          <w:lang w:eastAsia="ru-RU"/>
        </w:rPr>
      </w:pPr>
      <w:proofErr w:type="spellStart"/>
      <w:r w:rsidRPr="009C2879">
        <w:rPr>
          <w:rFonts w:ascii="Arial" w:eastAsia="Times New Roman" w:hAnsi="Arial" w:cs="Arial"/>
          <w:color w:val="2D2D2D"/>
          <w:spacing w:val="2"/>
          <w:sz w:val="21"/>
          <w:szCs w:val="21"/>
          <w:lang w:eastAsia="ru-RU"/>
        </w:rPr>
        <w:t>СтЖ</w:t>
      </w:r>
      <w:proofErr w:type="spellEnd"/>
      <w:r w:rsidRPr="009C2879">
        <w:rPr>
          <w:rFonts w:ascii="Arial" w:eastAsia="Times New Roman" w:hAnsi="Arial" w:cs="Arial"/>
          <w:color w:val="2D2D2D"/>
          <w:spacing w:val="2"/>
          <w:sz w:val="21"/>
          <w:szCs w:val="21"/>
          <w:lang w:eastAsia="ru-RU"/>
        </w:rPr>
        <w:t xml:space="preserve"> = Н x РЖ, где:</w:t>
      </w:r>
    </w:p>
    <w:p w:rsidR="009C2879" w:rsidRPr="009C2879" w:rsidRDefault="009C2879" w:rsidP="009C287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C2879">
        <w:rPr>
          <w:rFonts w:ascii="Arial" w:eastAsia="Times New Roman" w:hAnsi="Arial" w:cs="Arial"/>
          <w:color w:val="2D2D2D"/>
          <w:spacing w:val="2"/>
          <w:sz w:val="21"/>
          <w:szCs w:val="21"/>
          <w:lang w:eastAsia="ru-RU"/>
        </w:rPr>
        <w:t>Н - норматив стоимости 1 кв. метра общей площади жилья по муниципальному образованию, определяемый в соответствии с требованиями, установленными пунктом 13 настоящего Порядка;</w:t>
      </w:r>
      <w:r w:rsidRPr="009C2879">
        <w:rPr>
          <w:rFonts w:ascii="Arial" w:eastAsia="Times New Roman" w:hAnsi="Arial" w:cs="Arial"/>
          <w:color w:val="2D2D2D"/>
          <w:spacing w:val="2"/>
          <w:sz w:val="21"/>
          <w:szCs w:val="21"/>
          <w:lang w:eastAsia="ru-RU"/>
        </w:rPr>
        <w:br/>
        <w:t>РЖ - размер общей площади жилого помещения, определяемый в соответствии с пунктом 15 настоящего Порядка.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17. Размер социальной выплаты рассчитывается на дату утверждения департаментом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18. Для участия в подпрограмме в целях использования социальной выплаты в соответствии с подпунктами "а" - "д" пункта 2 настоящего Порядка молодая семья подает в орган местного самоуправления по месту жительства следующие документы:</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а) заявление по форме согласно приложению 2 к Порядку в двух экземплярах (один экземпляр возвращается заявителю с указанием даты принятия заявления и приложенных к нему документов);</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б) копия документов, удостоверяющих личность каждого члена семьи;</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в) копия свидетельства о браке (на неполную семью не распространяется);</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г) документ, подтверждающий признание молодой семьи нуждающейся в жилых помещениях;</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д)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19. Для участия в подпрограмме в целях использования социальной выплаты в соответствии с подпунктом "е" пункта 2 настоящего Порядка молодая семья подает в орган местного самоуправления по месту жительства следующие документы:</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а) заявление по форме согласно приложению 2 к Порядку в двух экземплярах (один экземпляр возвращается заявителю с указанием даты принятия заявления и приложенных к нему документов);</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б) копии документов, удостоверяющих личность каждого члена семьи;</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в) копия свидетельства о браке (на неполную семью не распространяется);</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 xml:space="preserve">г) выписка (выписки) из Единого государственного реестра недвижимости о правах на жилое </w:t>
      </w:r>
      <w:r w:rsidRPr="009C2879">
        <w:rPr>
          <w:rFonts w:ascii="Arial" w:eastAsia="Times New Roman" w:hAnsi="Arial" w:cs="Arial"/>
          <w:color w:val="2D2D2D"/>
          <w:spacing w:val="2"/>
          <w:sz w:val="21"/>
          <w:szCs w:val="21"/>
          <w:lang w:eastAsia="ru-RU"/>
        </w:rPr>
        <w:lastRenderedPageBreak/>
        <w:t>помещение (жилой дом), приобретенное (построенное) с использованием средств ипотечного жилищного кредита (займа), либо договор строительного подряда или иные документы, подтверждающие расходы по строительству жилого дома (далее - документы на строительство), - при незавершенном строительстве жилого дома;</w:t>
      </w:r>
      <w:r w:rsidRPr="009C2879">
        <w:rPr>
          <w:rFonts w:ascii="Arial" w:eastAsia="Times New Roman" w:hAnsi="Arial" w:cs="Arial"/>
          <w:color w:val="2D2D2D"/>
          <w:spacing w:val="2"/>
          <w:sz w:val="21"/>
          <w:szCs w:val="21"/>
          <w:lang w:eastAsia="ru-RU"/>
        </w:rPr>
        <w:br/>
      </w:r>
    </w:p>
    <w:p w:rsidR="009C2879" w:rsidRPr="009C2879" w:rsidRDefault="009C2879" w:rsidP="009C2879">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9C2879">
        <w:rPr>
          <w:rFonts w:ascii="Arial" w:eastAsia="Times New Roman" w:hAnsi="Arial" w:cs="Arial"/>
          <w:color w:val="2D2D2D"/>
          <w:spacing w:val="2"/>
          <w:sz w:val="21"/>
          <w:szCs w:val="21"/>
          <w:lang w:eastAsia="ru-RU"/>
        </w:rPr>
        <w:t>д) копия кредитного договора (договора займа);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е) документ, подтверждающий, что молодая семья была признана нуждающейся в жилом помещении в соответствии с пунктом 7 настоящего Порядка на момент заключения кредитного договора (договора займа), указанного в подпункте "д" настоящего пункта;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ж)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20. Документы, предусмотренные пунктами 18 или 19, 31 и 32 настоящего Порядка,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21. Орган местного самоуправления организует работу по проверке сведений, содержащихся в документах, предусмотренных пунктами 18 или 19 настоящего Порядка, и в 10-дневный срок со дня представления этих документов принимает решение о признании либо об отказе в признании молодой семьи участницей подпрограммы. О принятом решении молодая семья письменно уведомляется органом местного самоуправления в 5-дневный срок.</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22. Основаниями для отказа в признании молодой семьи участницей подпрограммы являются:</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а) несоответствие молодой семьи требованиям, предусмотренным пунктом 6 настоящего Порядка;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б) непредставление или представление не в полном объеме документов, предусмотренных пунктами 18 или 19 настоящего Порядка;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в) недостоверность сведений, содержащихся в представленных документах;</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областного или местного бюджетов, за исключением средств (части средств) материнского (семейного) капитала.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23. Повторное обращение с заявлением об участии в подпрограмме допускается после устранения оснований для отказа, предусмотренных пунктом 22 настоящего Порядка.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 xml:space="preserve">24. Орган местного самоуправления до 1 </w:t>
      </w:r>
      <w:r w:rsidR="001F330A">
        <w:rPr>
          <w:rFonts w:ascii="Arial" w:eastAsia="Times New Roman" w:hAnsi="Arial" w:cs="Arial"/>
          <w:b/>
          <w:color w:val="2D2D2D"/>
          <w:spacing w:val="2"/>
          <w:sz w:val="21"/>
          <w:szCs w:val="21"/>
          <w:lang w:eastAsia="ru-RU"/>
        </w:rPr>
        <w:t>июня</w:t>
      </w:r>
      <w:r w:rsidRPr="009C2879">
        <w:rPr>
          <w:rFonts w:ascii="Arial" w:eastAsia="Times New Roman" w:hAnsi="Arial" w:cs="Arial"/>
          <w:color w:val="2D2D2D"/>
          <w:spacing w:val="2"/>
          <w:sz w:val="21"/>
          <w:szCs w:val="21"/>
          <w:lang w:eastAsia="ru-RU"/>
        </w:rPr>
        <w:t xml:space="preserve"> года, предшествующего планируемому, </w:t>
      </w:r>
      <w:r w:rsidRPr="009C2879">
        <w:rPr>
          <w:rFonts w:ascii="Arial" w:eastAsia="Times New Roman" w:hAnsi="Arial" w:cs="Arial"/>
          <w:color w:val="2D2D2D"/>
          <w:spacing w:val="2"/>
          <w:sz w:val="21"/>
          <w:szCs w:val="21"/>
          <w:lang w:eastAsia="ru-RU"/>
        </w:rPr>
        <w:lastRenderedPageBreak/>
        <w:t>формирует списки молодых семей - участников подпрограммы, изъявивших желание получить социальную выплату в планируемом году, и представляет эти списки в департамент.</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25. Порядок формирования органом местного самоуправления списка молодых семей - участников подпрограммы, изъявивших желание получить социальную выплату в планируемом году, и форма этого списка определяются приказом департамента.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В первую очередь в указанные списки включаются молодые семьи - участники подпрограммы, поставленные на учет в качестве нуждающихся в улучшении жилищных условий до 1 марта 2005 года, а также молодые семьи, имеющие трех и более детей.</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 xml:space="preserve">26. Департамент на основании списков молодых семей - участников подпрограммы, изъявивших желание получить социальную выплату в планируемом году, поступивших от органов местного самоуправления, и с учетом средств, которые планируется выделить на софинансирование мероприятий подпрограммы из областного бюджета и (или) местных бюджетов на соответствующий год, и (при наличии) средств, предоставляемых организациями, участвующими в реализации подпрограммы, за исключением организаций, предоставляющих жилищные кредиты и займы, формирует и утверждает сводный список молодых семей - участников подпрограммы, изъявивших желание получить социальную выплату в планируемом году, по форме, утверждаемой </w:t>
      </w:r>
      <w:r w:rsidR="001F330A" w:rsidRPr="001F330A">
        <w:rPr>
          <w:rFonts w:ascii="Arial" w:eastAsia="Times New Roman" w:hAnsi="Arial" w:cs="Arial"/>
          <w:color w:val="2D2D2D"/>
          <w:spacing w:val="2"/>
          <w:sz w:val="21"/>
          <w:szCs w:val="21"/>
          <w:lang w:eastAsia="ru-RU"/>
        </w:rPr>
        <w:t>ответственным исполнителем основного мероприятия</w:t>
      </w:r>
      <w:r w:rsidR="001F330A">
        <w:rPr>
          <w:rFonts w:ascii="Arial" w:eastAsia="Times New Roman" w:hAnsi="Arial" w:cs="Arial"/>
          <w:color w:val="2D2D2D"/>
          <w:spacing w:val="2"/>
          <w:sz w:val="21"/>
          <w:szCs w:val="21"/>
          <w:lang w:eastAsia="ru-RU"/>
        </w:rPr>
        <w:t>.</w:t>
      </w:r>
      <w:r w:rsidRPr="009C2879">
        <w:rPr>
          <w:rFonts w:ascii="Arial" w:eastAsia="Times New Roman" w:hAnsi="Arial" w:cs="Arial"/>
          <w:color w:val="2D2D2D"/>
          <w:spacing w:val="2"/>
          <w:sz w:val="21"/>
          <w:szCs w:val="21"/>
          <w:lang w:eastAsia="ru-RU"/>
        </w:rPr>
        <w:br/>
        <w:t xml:space="preserve">27. </w:t>
      </w:r>
      <w:r w:rsidR="001F330A" w:rsidRPr="001F330A">
        <w:rPr>
          <w:rFonts w:ascii="Arial" w:eastAsia="Times New Roman" w:hAnsi="Arial" w:cs="Arial"/>
          <w:color w:val="2D2D2D"/>
          <w:spacing w:val="2"/>
          <w:sz w:val="21"/>
          <w:szCs w:val="21"/>
          <w:lang w:eastAsia="ru-RU"/>
        </w:rPr>
        <w:t>После доведения ответственным исполнителем основного мероприятия сведений о размере субсидии, предоставляемой бюджету Брянской области на планируемый (текущий) год, департамент на основании сводного списка молодых семей – участников подпрограммы, изъявивших желание получить социальную выплату в планируемом году, и с учетом объема субсидий, предоставляемых из федерального бюджета, размера бюджетных ассигнований, предусматриваемых в областном бюджете Брянской области и (или) местных бюджетах на соответствующий год на софинансирование мероприятий подпрограммы, и (при наличии) средств, предоставляемых организациями, участвующими в реализации подпрограммы, за исключением организаций, предоставляющих жилищные кредиты и займы, утверждает списки молодых семей – претендентов на получение социальных выплат в соответствующем году</w:t>
      </w:r>
      <w:r w:rsidRPr="009C2879">
        <w:rPr>
          <w:rFonts w:ascii="Arial" w:eastAsia="Times New Roman" w:hAnsi="Arial" w:cs="Arial"/>
          <w:color w:val="2D2D2D"/>
          <w:spacing w:val="2"/>
          <w:sz w:val="21"/>
          <w:szCs w:val="21"/>
          <w:lang w:eastAsia="ru-RU"/>
        </w:rPr>
        <w:t>.</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В случае если на момент формирования списков молодых семей - претендентов на получение социальных выплат в соответствующем году возраст одного из членов молодой семьи превышает 35 лет, такая семья подлежит исключению из списка молодых семей - участников подпрограммы в порядке, установленном приказом департамента.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28. Департамент в течение 10 дней со дня утверждения списков молодых семей - претендентов на получение социальных выплат в соответствующем году доводит до органов местного самоуправления выписки из утвержденного списка молодых семей - претендентов на получение социальных выплат в соответствующем году.</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 xml:space="preserve">Орган местного самоуправления доводит до сведения молодых семей - участников подпрограммы, изъявивших желание получить социальную выплату в соответствующем </w:t>
      </w:r>
      <w:r w:rsidRPr="009C2879">
        <w:rPr>
          <w:rFonts w:ascii="Arial" w:eastAsia="Times New Roman" w:hAnsi="Arial" w:cs="Arial"/>
          <w:color w:val="2D2D2D"/>
          <w:spacing w:val="2"/>
          <w:sz w:val="21"/>
          <w:szCs w:val="21"/>
          <w:lang w:eastAsia="ru-RU"/>
        </w:rPr>
        <w:lastRenderedPageBreak/>
        <w:t>году, решение департамента по вопросу включения их в список молодых семей - претендентов на получение социальных выплат в соответствующем году.</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29. Орган местного самоуправления в течение 5 рабочих дней после получения уведомления по расчетам между бюджетами с объемами субсидий, предназначенных для предоставления социальных выплат, оповещает способом, позволяющим подтвердить факт и дату оповещения, молодых семей - претендентов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 а также разъясняет порядок и условия получения и использования социальной выплаты, предоставляемой по этому свидетельству.</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30. В течение одного месяца после получения уведомления по расчетам между бюджетами с объемами субсидий, предназначенных для предоставления социальных выплат, орган местного самоуправления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департаментом.</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Департамент может вносить в установленном им порядке изменения в утвержденные списки молодых семей - претендентов на получение социальных выплат в соответствующем году, в случае если молодые семьи - претенденты на получение социальной выплаты не представили необходимые документы для получения свидетельства о праве на получение социальной выплаты в установленный пунктом 31 настоящего Порядка срок, или в течение срока действия свидетельства о праве на получение социальной выплаты отказались от получения социальной выплаты, или по иным причинам не смогли воспользоваться этой социальной выплатой.</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31. 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орган местного самоуправления, принявший решение о признании молодой семьи участницей подпрограммы, заявление о выдаче такого свидетельства (в произвольной форме) и документы:</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а) предусмотренные подпунктами "б" - "д" пункта 18 настоящего Порядка, - в случае использования социальных выплат в соответствии с подпунктами "а" - "д" пункта 2 настоящего Порядка;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б) предусмотренные подпунктами "б" - "д" и "ж" пункта 19 настоящего Порядка, - в случае использования социальных выплат в соответствии с подпунктом "е" пункта 2 настоящего Порядка.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 xml:space="preserve">32. 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w:t>
      </w:r>
      <w:r w:rsidRPr="009C2879">
        <w:rPr>
          <w:rFonts w:ascii="Arial" w:eastAsia="Times New Roman" w:hAnsi="Arial" w:cs="Arial"/>
          <w:color w:val="2D2D2D"/>
          <w:spacing w:val="2"/>
          <w:sz w:val="21"/>
          <w:szCs w:val="21"/>
          <w:lang w:eastAsia="ru-RU"/>
        </w:rPr>
        <w:lastRenderedPageBreak/>
        <w:t>на условиях, которые установлены настоящим Порядком.</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33. Орган местного самоуправления организует работу по проверке сведений, содержащихся в документах, указанных в пункте 31 настоящего Порядка.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Основаниями для отказа в выдаче свидетельства о праве на получение социальной выплаты являются нарушение установленного пунктом 31 настоящего Порядка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 требованиям пункта 38 настоящих Правил.</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34. При возникновении у молодой семьи - участницы подпрограммы обстоятельств, потребовавших замены выданного свидетельства о праве на получение социальной выплаты, молодая семья представляет в орган местного самоуправления, выдавший это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подпрограммы (далее - банк).</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В течение 30 дней со дня получения заявления о замене свидетельства о праве на получение социальной выплаты орган местного самоуправления, выдавший это свидетельство, выдает новое свидетельство о праве на получение социальной выплаты,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35. Социальная выплата предоставляется владельцу свидетельства о праве на получение социальной выплаты в 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Владелец свидетельства о праве на получение социальной выплаты в течение 1 месяца со дня его выдачи сдает это свидетельство в банк.</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Свидетельство о праве на получение социальной выплаты, представленное в банк по истечении месячного срока со дня его выдачи, банком не принимается. По истечении этого срока владелец свидетельства о праве на получение социальной выплаты вправе обратиться в порядке, предусмотренном пунктом 34 настоящего Порядка, в орган местного самоуправления, выдавший это свидетельство, с заявлением о его замене.</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 xml:space="preserve">Банк проверяет соответствие данных, указанных в свидетельстве о праве на получение </w:t>
      </w:r>
      <w:r w:rsidRPr="009C2879">
        <w:rPr>
          <w:rFonts w:ascii="Arial" w:eastAsia="Times New Roman" w:hAnsi="Arial" w:cs="Arial"/>
          <w:color w:val="2D2D2D"/>
          <w:spacing w:val="2"/>
          <w:sz w:val="21"/>
          <w:szCs w:val="21"/>
          <w:lang w:eastAsia="ru-RU"/>
        </w:rPr>
        <w:lastRenderedPageBreak/>
        <w:t>социальной выплаты, данным, содержащимся в документах, удостоверяющих личность владельца этого свидетельства, а также своевременность представления указанного свидетельства в банк.</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Банк заключает с владельцем свидетельства о праве на получение социальной выплаты договор банковского счета и открывает на его имя банковский счет для учета средств, предоставленных в качестве социальной выплаты. В случае выявления несоответствия данных, указанных в свидетельстве о праве на получение социальной выплаты, данным, содержащимся в представленных документах, банк отказывает в заключении договора банковского счета и возвращает свидетельство о праве на получение социальной выплаты его владельцу.</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36. В договоре банковского счета устанавливаются условия обслуживания банковского счета, порядок взаимоотношений банка и владельца свидетельства о праве на получение социальной выплаты, на чье имя открыт банковский счет (далее - распорядитель счета), а также порядок перевода средств с банковского счета. В договоре банковского счета могут быть указаны лицо, которому доверяется распоряжаться указанным счетом, и условия перечисления поступивших на банковский счет распорядителя счета средств.</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Договор банковского счета заключается на срок, оставшийся до истечения срока действия свидетельства о праве на получение социальной выплаты,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Свидетельство о праве на получение социальной выплаты, представленное в банк, после заключения договора банковского счета владельцу не возвращается.</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37. Банк представляет ежемесячно до 10-го числа в департамент и орган местного самоуправления информацию по состоянию на 1-е число о фактах заключения договоров банковского счета с владельцами свидетельств о праве на получение социальной выплаты, об отказе в заключении договоров,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38. Распорядитель счета имеет право использовать социальную выплату для приобретения у любых физических и (или) юридических лиц жилого помещения как на первичном, так и на вторичном рынках жилья или для строительства жилого дома, отвечающих требованиям, установленным </w:t>
      </w:r>
      <w:hyperlink r:id="rId5" w:history="1">
        <w:r w:rsidRPr="009C2879">
          <w:rPr>
            <w:rFonts w:ascii="Arial" w:eastAsia="Times New Roman" w:hAnsi="Arial" w:cs="Arial"/>
            <w:color w:val="00466E"/>
            <w:spacing w:val="2"/>
            <w:sz w:val="21"/>
            <w:szCs w:val="21"/>
            <w:u w:val="single"/>
            <w:lang w:eastAsia="ru-RU"/>
          </w:rPr>
          <w:t>статьями 15</w:t>
        </w:r>
      </w:hyperlink>
      <w:r w:rsidRPr="009C2879">
        <w:rPr>
          <w:rFonts w:ascii="Arial" w:eastAsia="Times New Roman" w:hAnsi="Arial" w:cs="Arial"/>
          <w:color w:val="2D2D2D"/>
          <w:spacing w:val="2"/>
          <w:sz w:val="21"/>
          <w:szCs w:val="21"/>
          <w:lang w:eastAsia="ru-RU"/>
        </w:rPr>
        <w:t> и </w:t>
      </w:r>
      <w:hyperlink r:id="rId6" w:history="1">
        <w:r w:rsidRPr="009C2879">
          <w:rPr>
            <w:rFonts w:ascii="Arial" w:eastAsia="Times New Roman" w:hAnsi="Arial" w:cs="Arial"/>
            <w:color w:val="00466E"/>
            <w:spacing w:val="2"/>
            <w:sz w:val="21"/>
            <w:szCs w:val="21"/>
            <w:u w:val="single"/>
            <w:lang w:eastAsia="ru-RU"/>
          </w:rPr>
          <w:t>16 Жилищного кодекса Российской Федерации,</w:t>
        </w:r>
      </w:hyperlink>
      <w:r w:rsidRPr="009C2879">
        <w:rPr>
          <w:rFonts w:ascii="Arial" w:eastAsia="Times New Roman" w:hAnsi="Arial" w:cs="Arial"/>
          <w:color w:val="2D2D2D"/>
          <w:spacing w:val="2"/>
          <w:sz w:val="21"/>
          <w:szCs w:val="21"/>
          <w:lang w:eastAsia="ru-RU"/>
        </w:rPr>
        <w:t> благоустроенных применительно к условиям населенного пункта, в котором приобретается (строится) жилое помещение для постоянного проживания.</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Приобретаемое жилое помещение должно находиться или строительство жилого дома должно осуществляться на территории Брянской области.</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lastRenderedPageBreak/>
        <w:t>В случае использования социальной выплаты в соответствии с подпунктами "а" - "д" пункта 2 настоящего Порядка общая площадь приобретаемого жилого помещения (строящегося жилого дома)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В случае использования социальной выплаты в соответствии с подпунктом "е" пункта 2 настоящего Порядка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Молодые семьи - участники подпрограммы могут привлекать в целях приобретения жилого помещения (строительства жилого дома) собственные средства, средства материнского (семейного) капитала и средства кредитов или займов, предоставляемых любыми организациями и (или) физическими лицами.</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39. Для оплаты приобретаемого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или строящегося жилого дома в части, превышающей размер предоставляемой социальной выплаты.</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В договоре купли-продажи жилого помещения или договоре строительного подряда указываются реквизиты свидетельства о праве на получение социальной выплаты (серия, номер, дата выдачи, орган местного самоуправления,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 суммы, превышающей размер предоставляемой социальной выплаты.</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40. В случае приобретения жилого помещения экономкласса уполномоченной организацией, осуществляющей оказание услуг для молодых семей - участников подпрограммы, распорядитель счета представляет в банк договор банковского счета и договор с вышеуказанной организацией. Условия примерного договора с уполномоченной организацией утверждаются Министерством строительства и жилищно-коммунального хозяйства Российской Федерации.</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lastRenderedPageBreak/>
        <w:t>В договоре с уполномоченной организацией, осуществляющей оказание услуг для молодых семей - участников подпрограммы, указываются реквизиты свидетельства о праве на получение социальной выплаты (серия, номер, дата выдачи, орган местного самоуправления, выдавший это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экономкласса на первичном рынке жилья.</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41. В случае использования социальной выплаты на цель, предусмотренную подпунктом "г" пункта 2 настоящего Порядка, распорядитель счета представляет в банк:</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а) договор банковского счета;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б) кредитный договор (договор займа);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в) в случае приобретения жилого помещения - договор купли-продажи жилого помещения;</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г) в случае строительства жилого дома - договор строительного подряда.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42. В случае использования социальной выплаты на цель, предусмотренную подпунктом "е" пункта 2 настоящего Порядка, распорядитель счета представляет в банк следующие документы:</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а) договор банковского счета;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б) кредитный договор (договор займа);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в) выписку (выписки) из Единого государственного реестра недвижимости о правах на приобретенное жилое помещение или документы на строительство - при незавершенном строительстве жилого дома;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г) справка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43. Приобретаемое жилое помещение или построенный жилой дом оформляются в общую собственность всех членов молодой семьи, указанных в свидетельстве о праве на получение социальной выплаты.</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 xml:space="preserve">В случае использования средств социальной выплаты на цели, предусмотренные подпунктами "г" и "е" пункта 2 настоящего Порядка, допускается оформление приобретенного жилого помещения или построенного жилого дома в собственность одного из супругов или обоих супругов. При этом лицо (лица), на чье имя оформлено право собственности на жилое помещение или жилой дом,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или построенный с помощью социальной </w:t>
      </w:r>
      <w:r w:rsidRPr="009C2879">
        <w:rPr>
          <w:rFonts w:ascii="Arial" w:eastAsia="Times New Roman" w:hAnsi="Arial" w:cs="Arial"/>
          <w:color w:val="2D2D2D"/>
          <w:spacing w:val="2"/>
          <w:sz w:val="21"/>
          <w:szCs w:val="21"/>
          <w:lang w:eastAsia="ru-RU"/>
        </w:rPr>
        <w:lastRenderedPageBreak/>
        <w:t>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 с жилого помещения или жилого дома.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44. В случае направления социальной выплаты на цель, предусмотренную подпунктом "в" пункта 2 настоящего Порядка, распорядитель счета представляет в банк:</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б) копию устава кооператива;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в) выписку из реестра членов кооператива, подтверждающую его членство в кооперативе;</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г)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подпрограммы;</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д) копию решения о передаче жилого помещения в пользование члена кооператива.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45. В случае направления социальной выплаты на цель, предусмотренную подпунктом "б" пункта 2 настоящего Порядка, распорядитель счета представляет в банк:</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б) разрешение на строительство, выданное одному из членов молодой семьи;</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46. Банк в течение 5 рабочих дней со дня получения документов, предусмотренных пунктами 39 - 42, 44 и подпунктами "а" и "б" пункта 45 настоящего Порядка, осуществляет проверку содержащихся в них сведений, включающую проверку соответствия приобретаемого жилого помещения (строящегося жилого дома) условиям отнесения жилых помещений к жилью экономического класса, утвержденным Министерством строительства и жилищно-коммунального хозяйства Российской Федерации.</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 xml:space="preserve">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пунктами 41, 42, 44 и подпунктами "а" и "б" пункта 45 настоящего Порядка,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w:t>
      </w:r>
      <w:r w:rsidRPr="009C2879">
        <w:rPr>
          <w:rFonts w:ascii="Arial" w:eastAsia="Times New Roman" w:hAnsi="Arial" w:cs="Arial"/>
          <w:color w:val="2D2D2D"/>
          <w:spacing w:val="2"/>
          <w:sz w:val="21"/>
          <w:szCs w:val="21"/>
          <w:lang w:eastAsia="ru-RU"/>
        </w:rPr>
        <w:lastRenderedPageBreak/>
        <w:t>соответствующее уведомление в письменной форме с указанием причин отказа. При этом документы, принятые банком для проверки, возвращаются.</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Оригиналы договора купли-продажи жилого помещения, документов на строительство и документов, предусмотренных пунктами 41, 42, 44 и подпунктами "а" и "б" пункта 45 настоящего Порядка, хранятся в банке до перечисления средств указанному в них лицу или до отказа в таком перечислении и затем возвращаются распорядителю счета.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предусмотренных пунктами 41, 42, 44 и подпунктами "а" и "б" пункта 45 настоящего Порядка, направляет в орган местного самоуправления заявку на перечисление бюджетных средств в счет оплаты расходов на основании указанных документов</w:t>
      </w:r>
      <w:r w:rsidR="001F330A">
        <w:rPr>
          <w:rFonts w:ascii="Arial" w:eastAsia="Times New Roman" w:hAnsi="Arial" w:cs="Arial"/>
          <w:color w:val="2D2D2D"/>
          <w:spacing w:val="2"/>
          <w:sz w:val="21"/>
          <w:szCs w:val="21"/>
          <w:lang w:eastAsia="ru-RU"/>
        </w:rPr>
        <w:t>,</w:t>
      </w:r>
      <w:r w:rsidR="001F330A" w:rsidRPr="001F330A">
        <w:t xml:space="preserve"> </w:t>
      </w:r>
      <w:r w:rsidR="001F330A" w:rsidRPr="001F330A">
        <w:rPr>
          <w:rFonts w:ascii="Arial" w:eastAsia="Times New Roman" w:hAnsi="Arial" w:cs="Arial"/>
          <w:color w:val="2D2D2D"/>
          <w:spacing w:val="2"/>
          <w:sz w:val="21"/>
          <w:szCs w:val="21"/>
          <w:lang w:eastAsia="ru-RU"/>
        </w:rPr>
        <w:t>а также копии указанных документов</w:t>
      </w:r>
      <w:r w:rsidRPr="009C2879">
        <w:rPr>
          <w:rFonts w:ascii="Arial" w:eastAsia="Times New Roman" w:hAnsi="Arial" w:cs="Arial"/>
          <w:color w:val="2D2D2D"/>
          <w:spacing w:val="2"/>
          <w:sz w:val="21"/>
          <w:szCs w:val="21"/>
          <w:lang w:eastAsia="ru-RU"/>
        </w:rPr>
        <w:t>.</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47. Орган мес</w:t>
      </w:r>
      <w:r w:rsidR="001F330A">
        <w:rPr>
          <w:rFonts w:ascii="Arial" w:eastAsia="Times New Roman" w:hAnsi="Arial" w:cs="Arial"/>
          <w:color w:val="2D2D2D"/>
          <w:spacing w:val="2"/>
          <w:sz w:val="21"/>
          <w:szCs w:val="21"/>
          <w:lang w:eastAsia="ru-RU"/>
        </w:rPr>
        <w:t>тного самоуправления в течение 10</w:t>
      </w:r>
      <w:r w:rsidRPr="009C2879">
        <w:rPr>
          <w:rFonts w:ascii="Arial" w:eastAsia="Times New Roman" w:hAnsi="Arial" w:cs="Arial"/>
          <w:color w:val="2D2D2D"/>
          <w:spacing w:val="2"/>
          <w:sz w:val="21"/>
          <w:szCs w:val="21"/>
          <w:lang w:eastAsia="ru-RU"/>
        </w:rPr>
        <w:t xml:space="preserve">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w:t>
      </w:r>
      <w:r w:rsidR="001F330A">
        <w:rPr>
          <w:rFonts w:ascii="Arial" w:eastAsia="Times New Roman" w:hAnsi="Arial" w:cs="Arial"/>
          <w:color w:val="2D2D2D"/>
          <w:spacing w:val="2"/>
          <w:sz w:val="21"/>
          <w:szCs w:val="21"/>
          <w:lang w:eastAsia="ru-RU"/>
        </w:rPr>
        <w:t>,</w:t>
      </w:r>
      <w:r w:rsidR="001F330A" w:rsidRPr="001F330A">
        <w:t xml:space="preserve"> </w:t>
      </w:r>
      <w:r w:rsidR="001F330A" w:rsidRPr="001F330A">
        <w:rPr>
          <w:rFonts w:ascii="Arial" w:eastAsia="Times New Roman" w:hAnsi="Arial" w:cs="Arial"/>
          <w:color w:val="2D2D2D"/>
          <w:spacing w:val="2"/>
          <w:sz w:val="21"/>
          <w:szCs w:val="21"/>
          <w:lang w:eastAsia="ru-RU"/>
        </w:rPr>
        <w:t>при условии соответствия представленных документов настоящему Порядку</w:t>
      </w:r>
      <w:r w:rsidR="001F330A">
        <w:rPr>
          <w:rFonts w:ascii="Arial" w:eastAsia="Times New Roman" w:hAnsi="Arial" w:cs="Arial"/>
          <w:color w:val="2D2D2D"/>
          <w:spacing w:val="2"/>
          <w:sz w:val="21"/>
          <w:szCs w:val="21"/>
          <w:lang w:eastAsia="ru-RU"/>
        </w:rPr>
        <w:t xml:space="preserve"> </w:t>
      </w:r>
      <w:r w:rsidRPr="009C2879">
        <w:rPr>
          <w:rFonts w:ascii="Arial" w:eastAsia="Times New Roman" w:hAnsi="Arial" w:cs="Arial"/>
          <w:color w:val="2D2D2D"/>
          <w:spacing w:val="2"/>
          <w:sz w:val="21"/>
          <w:szCs w:val="21"/>
          <w:lang w:eastAsia="ru-RU"/>
        </w:rPr>
        <w:t xml:space="preserve">. При несоответствии </w:t>
      </w:r>
      <w:r w:rsidR="001F330A" w:rsidRPr="001F330A">
        <w:rPr>
          <w:rFonts w:ascii="Arial" w:eastAsia="Times New Roman" w:hAnsi="Arial" w:cs="Arial"/>
          <w:color w:val="2D2D2D"/>
          <w:spacing w:val="2"/>
          <w:sz w:val="21"/>
          <w:szCs w:val="21"/>
          <w:lang w:eastAsia="ru-RU"/>
        </w:rPr>
        <w:t>заявки данным о выданных свидетельствах о праве на получение социальной выплаты либо при несоответствии представленных документов настоящему Порядку</w:t>
      </w:r>
      <w:r w:rsidRPr="009C2879">
        <w:rPr>
          <w:rFonts w:ascii="Arial" w:eastAsia="Times New Roman" w:hAnsi="Arial" w:cs="Arial"/>
          <w:color w:val="2D2D2D"/>
          <w:spacing w:val="2"/>
          <w:sz w:val="21"/>
          <w:szCs w:val="21"/>
          <w:lang w:eastAsia="ru-RU"/>
        </w:rPr>
        <w:t xml:space="preserve"> перечисление указанных средств не производится, о чем орган местного самоуправления в указанный срок письменно уведомляет банк.</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48.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средств из местного бюджета для предоставления социальной выплаты на банковский счет.</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49. По соглашению сторон договор банковского счета может быть продлен, если:</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а) до истечения срока действия договора банковского счета банк принял договор купли-продажи жилого помещения, документы на строительство и документы, предусмотренные пунктами 41, 42, 44 и подпунктами "а" и "б" пункта 45 настоящего Порядка, но оплата не произведена;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двух рабочих дней после окончания срока, предусмотренного в расписке указанного органа, а принятие банком договора купли-продажи жилого помещения для </w:t>
      </w:r>
      <w:r w:rsidRPr="009C2879">
        <w:rPr>
          <w:rFonts w:ascii="Arial" w:eastAsia="Times New Roman" w:hAnsi="Arial" w:cs="Arial"/>
          <w:color w:val="2D2D2D"/>
          <w:spacing w:val="2"/>
          <w:sz w:val="21"/>
          <w:szCs w:val="21"/>
          <w:lang w:eastAsia="ru-RU"/>
        </w:rPr>
        <w:lastRenderedPageBreak/>
        <w:t>оплаты осуществляется в порядке, установленном пунктом 46 настоящего Порядка.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50. Социальная выплата считается предоставленной участнику подпрограммы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пунктом 2 настоящего Порядка.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51. Свидетельства о праве на получение социальной выплаты, находящиеся в банке, погашаются банком в устанавливаемом им порядке. Погашенные свидетельства подлежат хранению в течение 3 лет. Свидетельства о праве на получение социальной выплаты, не предъявленные в банк в порядке и сроки, которые установлены настоящим Порядком, считаются недействительными.</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52. В случае если владелец свидетельства о праве на получение социальной выплаты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орган местного самоуправления,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подпрограмме на общих основаниях.</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53. Молодым семьям - участникам подпрограммы предоставляется дополнительная социальная выплата за счет средств областного бюджета в размере не менее 5 процентов расчетной (средней) стоимости жилья при рождении (усыновлении) ребенка в молодой семье, включенной в список молодых семей - претендентов на получение социальной выплаты в текущем финансовом году. Дополнительная социальная выплата предоставляется участникам подпрограммы в течение срока действия свидетельства при рождении (усыновлении) 1 ребенка для погашения части расходов, связанных с приобретением жилого помещения (созданием объекта индивидуального жилищного строительства).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Молодая семья, имеющая право на получение дополнительной социальной выплаты при рождении (усыновлении) ребенка, в течение двух месяцев с даты рождения (усыновления) ребенка представляет в орган местного самоуправления следующие документы:</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заявление о предоставлении дополнительной социальной выплаты (в произвольной форме);</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копию свидетельства о рождении (усыновлении) ребенка;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r>
      <w:r w:rsidRPr="00CF6D8C">
        <w:rPr>
          <w:rFonts w:ascii="Arial" w:eastAsia="Times New Roman" w:hAnsi="Arial" w:cs="Arial"/>
          <w:color w:val="C00000"/>
          <w:spacing w:val="2"/>
          <w:sz w:val="21"/>
          <w:szCs w:val="21"/>
          <w:lang w:eastAsia="ru-RU"/>
        </w:rPr>
        <w:t>копию кредитного договора (договора займа);</w:t>
      </w:r>
      <w:r w:rsidR="00CF6D8C">
        <w:rPr>
          <w:rFonts w:ascii="Arial" w:eastAsia="Times New Roman" w:hAnsi="Arial" w:cs="Arial"/>
          <w:color w:val="2D2D2D"/>
          <w:spacing w:val="2"/>
          <w:sz w:val="21"/>
          <w:szCs w:val="21"/>
          <w:lang w:eastAsia="ru-RU"/>
        </w:rPr>
        <w:t>не нужно</w:t>
      </w:r>
      <w:r w:rsidRPr="00CF6D8C">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справку кредитора (заимодавца) о сумме остатка основного долга и сумме задолженности по выплате процентов за пользование жилищным кредитом (займом) или ипотечным жилищным кредитом.</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lastRenderedPageBreak/>
        <w:t>Орган местного самоуправления представляет вышеуказанные документы с сопроводительным письмом в департамент семьи, социальной и демографической политики Брянской области.</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Средства для предоставления молодой семье дополнительной социальной выплаты выделяются в пределах расходов бюджета, предусмотренных на реализацию подпрограммы, на основании списков молодых семей на получение дополнительной социальной выплаты в связи с рождением (усыновлением) ребенка (по форме согласно приложению 3 к Порядку), представленных органами местного самоуправления муниципального района или городского округа, в порядке очередности по дате рождения (усыновления) ребенка.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Распределение дополнительных социальных выплат на указанные цели осуществляется в соответствии с постановлением Правительства Брянской области.</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Право молодой семьи на получение дополнительной социальной выплаты при рождении (усыновлении) ребенка удостоверяется свидетельством по форме согласно приложению 4 к настоящему Порядку.</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В качестве механизма доведения социальной выплаты до молодой семьи будет использоваться свидетельство о праве на получение социальной выплаты на приобретение жилого помещения или строительство жилого дома (далее - свидетельство), которое выдается органом местного самоуправления, принявшим решение об участии молодой семьи в подпрограмме. Полученное свидетельство сдается его владельцем в банк, отобранный департаментом семьи, социальной и демографической политики Брянской области для обслуживания средств, предусмотренных на предоставление социальных выплат, где на имя члена молодой семьи открывается банковский счет, предназначенный для зачисления социальной выплаты. Молодая семья - владелец свидетельства заключает с банком договор банковского счета.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Факт получения свидетельства молодой семьей подтверждается ее подписью (подписью ее уполномоченного лица) в книге учета выданных свидетельств.</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54. Департамент в установленные им сроки проводит отбор муниципальных районов (городских округов) для участия в реализации подпрограммы в планируемом финансовом году.</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В целях отбора департамент осуществляет следующие функции:</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проводит рассылку извещений о проведении отбора, а также обеспечивает прием, учет и хранение поступивших от участников документов;</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доводит до сведения участников результаты отбора;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заключает с уполномоченными органами местного самоуправления, отобранными для участия в реализации подпрограммы, соглашения по ее реализации.</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lastRenderedPageBreak/>
        <w:br/>
        <w:t>Для участия в отборе орган местного самоуправления, представляет в департамент следующий комплект документов (заявку):</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сопроводительное письмо за подписью главы муниципального района (городского округа);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предложение на участие в реализации подпрограммы по форме согласно приложению 5 к настоящему Порядку;</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утвержденную муниципальную программу (подпрограмму) или мероприятие в рамках муниципальной программы обеспечения жильем молодых семей на территории Брянской области;</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обязательство органа местного самоуправления по финансированию программы в планируемом году в размере не менее 10% средней расчетной стоимости жилья, а также выписку из законодательных актов (проектов актов) об утверждении бюджетов муниципальных образований (городских округов) в части расходов на социальные выплаты молодым семьям на приобретение жилья в рамках подпрограммы в 1 экземпляре;</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документ об утверждении норматива стоимости 1 квадратного метра общей площади жилья по муниципальному образованию и документ о его утверждении;</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документ об утверждении норматива учетной нормы общей площади жилого помещения, установленной муниципальным образованием (городским округом) в целях принятия граждан на учет в качестве нуждающихся в жилых помещениях по муниципальному образованию (городскому округу);</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утвержденный список молодых семей, изъявивших желание получить социальную выплату в планируемом финансовом году, в электронном виде в формате MS-</w:t>
      </w:r>
      <w:proofErr w:type="spellStart"/>
      <w:r w:rsidRPr="009C2879">
        <w:rPr>
          <w:rFonts w:ascii="Arial" w:eastAsia="Times New Roman" w:hAnsi="Arial" w:cs="Arial"/>
          <w:color w:val="2D2D2D"/>
          <w:spacing w:val="2"/>
          <w:sz w:val="21"/>
          <w:szCs w:val="21"/>
          <w:lang w:eastAsia="ru-RU"/>
        </w:rPr>
        <w:t>Excel</w:t>
      </w:r>
      <w:proofErr w:type="spellEnd"/>
      <w:r w:rsidRPr="009C2879">
        <w:rPr>
          <w:rFonts w:ascii="Arial" w:eastAsia="Times New Roman" w:hAnsi="Arial" w:cs="Arial"/>
          <w:color w:val="2D2D2D"/>
          <w:spacing w:val="2"/>
          <w:sz w:val="21"/>
          <w:szCs w:val="21"/>
          <w:lang w:eastAsia="ru-RU"/>
        </w:rPr>
        <w:t xml:space="preserve"> и на бумажном носителе по форме согласно приложению 6 к настоящему Порядку.</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55. Заявка должна быть сброшюрована в папку. На первой странице папки указывается:</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адрес организатора, слова "На отбор муниципальных районов (городских округов) для участия в реализации подпрограммы "Обеспечение жильем молодых семей в Брянской области" (2017 - 2020 годы) государственной программы "Социальная и демографическая политика Брянской области" (2014 - 2020 годы)";</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наименование органа местного самоуправления Брянской области.</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Орган местного самоуправления, не представивший в полном объеме документацию к указанному в извещении сроку, к участию в отборе не допускается.</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Приказом департамента устанавливаются сроки проведения отбора и создается комиссия по отбору органов местного самоуправления для участия в реализации подпрограммы в планируемом году.</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lastRenderedPageBreak/>
        <w:br/>
        <w:t>Комиссия рассматривает документы, представленные органами местного самоуправления на отбор, и принимает решение признать орган местного самоуправления прошедшим отбор либо отклонить заявку.</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Комиссия может отклонить заявку в случаях, если:</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заявка не отвечает установленным требованиям, предусмотренным настоящим Порядком, требованиям и условиям отбора;</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представленная участниками документация, входящая в состав заявки на участие в отборе, является неполной;</w:t>
      </w:r>
      <w:r w:rsidRPr="009C2879">
        <w:rPr>
          <w:rFonts w:ascii="Arial" w:eastAsia="Times New Roman" w:hAnsi="Arial" w:cs="Arial"/>
          <w:color w:val="2D2D2D"/>
          <w:spacing w:val="2"/>
          <w:sz w:val="21"/>
          <w:szCs w:val="21"/>
          <w:lang w:eastAsia="ru-RU"/>
        </w:rPr>
        <w:br/>
      </w:r>
      <w:r w:rsidRPr="009C2879">
        <w:rPr>
          <w:rFonts w:ascii="Arial" w:eastAsia="Times New Roman" w:hAnsi="Arial" w:cs="Arial"/>
          <w:color w:val="2D2D2D"/>
          <w:spacing w:val="2"/>
          <w:sz w:val="21"/>
          <w:szCs w:val="21"/>
          <w:lang w:eastAsia="ru-RU"/>
        </w:rPr>
        <w:br/>
        <w:t>документы представлены с нарушением указанных в извещении о проведении отбора сроков.</w:t>
      </w:r>
    </w:p>
    <w:p w:rsidR="009C2879" w:rsidRDefault="009C2879" w:rsidP="009C287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9C2879" w:rsidRDefault="009C2879" w:rsidP="009C287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9C2879" w:rsidRDefault="009C2879" w:rsidP="009C287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9C2879" w:rsidRDefault="009C2879" w:rsidP="009C287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9C2879" w:rsidRDefault="009C2879" w:rsidP="009C287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9C2879" w:rsidRDefault="009C2879" w:rsidP="009C287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9C2879" w:rsidRDefault="009C2879" w:rsidP="009C287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9C2879" w:rsidRDefault="009C2879" w:rsidP="009C287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9C2879" w:rsidRDefault="009C2879" w:rsidP="009C287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9C2879" w:rsidRDefault="009C2879" w:rsidP="009C287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9C2879" w:rsidRDefault="009C2879" w:rsidP="009C287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9C2879" w:rsidRDefault="009C2879" w:rsidP="009C287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9C2879" w:rsidRDefault="009C2879" w:rsidP="009C287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9C2879" w:rsidRDefault="009C2879" w:rsidP="009C287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9C2879" w:rsidRDefault="009C2879" w:rsidP="009C287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9C2879" w:rsidRDefault="009C2879" w:rsidP="009C287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9C2879" w:rsidRDefault="009C2879" w:rsidP="009C287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9C2879" w:rsidRDefault="009C2879" w:rsidP="009C287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9C2879" w:rsidRDefault="009C2879" w:rsidP="009C287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9C2879" w:rsidRDefault="009C2879" w:rsidP="009C287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9C2879" w:rsidRDefault="009C2879" w:rsidP="009C287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9C2879" w:rsidRDefault="009C2879" w:rsidP="009C287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9C2879" w:rsidRDefault="009C2879" w:rsidP="009C287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9C2879" w:rsidRDefault="009C2879" w:rsidP="009C287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9C2879" w:rsidRDefault="009C2879" w:rsidP="009C287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9C2879" w:rsidRDefault="009C2879" w:rsidP="009C287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9C2879" w:rsidRDefault="009C2879" w:rsidP="009C287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9C2879" w:rsidRDefault="009C2879" w:rsidP="009C287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9C2879" w:rsidRDefault="009C2879" w:rsidP="009C287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9C2879" w:rsidRDefault="009C2879" w:rsidP="009C287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9C2879" w:rsidRDefault="009C2879" w:rsidP="009C2879">
      <w:pPr>
        <w:shd w:val="clear" w:color="auto" w:fill="FFFFFF"/>
        <w:spacing w:after="0" w:line="315" w:lineRule="atLeast"/>
        <w:jc w:val="right"/>
        <w:textAlignment w:val="baseline"/>
        <w:rPr>
          <w:rFonts w:ascii="Arial" w:eastAsia="Times New Roman" w:hAnsi="Arial" w:cs="Arial"/>
          <w:color w:val="2D2D2D"/>
          <w:spacing w:val="2"/>
          <w:sz w:val="21"/>
          <w:szCs w:val="21"/>
          <w:lang w:eastAsia="ru-RU"/>
        </w:rPr>
      </w:pPr>
    </w:p>
    <w:p w:rsidR="00A728B6" w:rsidRDefault="00A728B6"/>
    <w:sectPr w:rsidR="00A728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879"/>
    <w:rsid w:val="001F330A"/>
    <w:rsid w:val="00305B0D"/>
    <w:rsid w:val="004E1AD7"/>
    <w:rsid w:val="00514238"/>
    <w:rsid w:val="00565BA6"/>
    <w:rsid w:val="00661016"/>
    <w:rsid w:val="006E7A23"/>
    <w:rsid w:val="008624C4"/>
    <w:rsid w:val="009C2879"/>
    <w:rsid w:val="00A728B6"/>
    <w:rsid w:val="00AE1AC3"/>
    <w:rsid w:val="00CF6D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2B1E2"/>
  <w15:chartTrackingRefBased/>
  <w15:docId w15:val="{64BAFEF3-E3E4-4378-95DB-07A49E07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C287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C28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06109">
      <w:bodyDiv w:val="1"/>
      <w:marLeft w:val="0"/>
      <w:marRight w:val="0"/>
      <w:marTop w:val="0"/>
      <w:marBottom w:val="0"/>
      <w:divBdr>
        <w:top w:val="none" w:sz="0" w:space="0" w:color="auto"/>
        <w:left w:val="none" w:sz="0" w:space="0" w:color="auto"/>
        <w:bottom w:val="none" w:sz="0" w:space="0" w:color="auto"/>
        <w:right w:val="none" w:sz="0" w:space="0" w:color="auto"/>
      </w:divBdr>
    </w:div>
    <w:div w:id="135118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cs.cntd.ru/document/901919946" TargetMode="External"/><Relationship Id="rId5" Type="http://schemas.openxmlformats.org/officeDocument/2006/relationships/hyperlink" Target="http://docs.cntd.ru/document/901919946" TargetMode="External"/><Relationship Id="rId4" Type="http://schemas.openxmlformats.org/officeDocument/2006/relationships/hyperlink" Target="http://docs.cntd.ru/document/90191994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19</Pages>
  <Words>6663</Words>
  <Characters>37982</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cp:lastPrinted>2017-08-29T09:27:00Z</cp:lastPrinted>
  <dcterms:created xsi:type="dcterms:W3CDTF">2017-08-11T06:13:00Z</dcterms:created>
  <dcterms:modified xsi:type="dcterms:W3CDTF">2018-10-30T07:20:00Z</dcterms:modified>
</cp:coreProperties>
</file>