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-31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48"/>
          <w:szCs w:val="4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  <w:t>План на 2025 год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Контролирующий орган: Сектор контрольно-ревизионной работы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Новозыбковской городской администрации 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tbl>
      <w:tblPr>
        <w:tblStyle w:val="a3"/>
        <w:tblW w:w="15310" w:type="dxa"/>
        <w:jc w:val="left"/>
        <w:tblInd w:w="-6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"/>
        <w:gridCol w:w="117"/>
        <w:gridCol w:w="4223"/>
        <w:gridCol w:w="2269"/>
        <w:gridCol w:w="4942"/>
        <w:gridCol w:w="20"/>
        <w:gridCol w:w="3119"/>
      </w:tblGrid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4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 объекта проверки, ИНН, адрес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Проверяемый период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Тема, цель, основание и форма проверки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Период проведения проверки</w:t>
            </w:r>
          </w:p>
        </w:tc>
      </w:tr>
      <w:tr>
        <w:trPr>
          <w:trHeight w:val="615" w:hRule="atLeast"/>
        </w:trPr>
        <w:tc>
          <w:tcPr>
            <w:tcW w:w="15310" w:type="dxa"/>
            <w:gridSpan w:val="7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Организация и проведение проверок при осуществлении полномочий органа внутреннего муниципального финансового контроля.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422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УНИЦИПАЛЬНОЕ БЮДЖЕТНОЕ ДОШКОЛЬНОЕ ОБРАЗОВАТЕЛЬНОЕ УЧРЕЖДЕНИЕ " ДЕТСКИЙ САД №2 КОМБИНИРОВАННОГО ВИДА                                 Г. НОВОЗЫБКОВА"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ИНН: 3204004425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Адрес местонахождения: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243022,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БРЯНСКАЯ ОБЛАСТЬ,                             Г. НОВОЗЫБКОВ, УЛ РОШАЛЯ, Д. 31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2024 год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Проверка (ревизия) финансово-хозяйственной деятельности объекта контроля.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Соблюдение законодательства при осуществлении объектом контроля хозяйственных и финансовых операций: их обоснованность, наличие и движение имущества, денежных средств и обязательств, для определения эффективности и целевого использования бюджетных средств.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Выездная проверка.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полугодие 2025 г.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1.2</w:t>
            </w:r>
          </w:p>
        </w:tc>
        <w:tc>
          <w:tcPr>
            <w:tcW w:w="422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УНИЦИПАЛЬНОЕ БЮДЖЕТНОЕ УЧРЕЖДЕНИЕ ДОПОЛНИТЕЛЬНОГО ОБРАЗОВАНИЯ "ДОМ ДЕТСКОГО ТВОРЧЕСТВА" Г. НОВОЗЫБКОВА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ИНН: 3204004351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Адрес местонахождения: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243020,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БРЯНСКАЯ ОБЛАСТЬ,                                  Г. НОВОЗЫБКОВ, УЛ КОМСОМОЛЬСКАЯ, Д.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2024 год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Проверка (ревизия) финансово-хозяйственной деятельности объекта контроля.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Соблюдение законодательства при осуществлении о бъектом контроля хозяйственных и финансовых операций: их обоснованность, наличие и движение имущества, денежных средств и обязательств, для определения эффективности и целевого использования бюджетных средств.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Выездная проверка.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полугодие 2025 г.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1.3</w:t>
            </w:r>
          </w:p>
        </w:tc>
        <w:tc>
          <w:tcPr>
            <w:tcW w:w="422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УНИЦИПАЛЬНОЕ БЮДЖЕТНОЕ ДОШКОЛЬНОЕ ОБРАЗОВАТЕЛЬНОЕ УЧРЕЖДЕНИЕ "ДЕТСКИЙ САД № 1 Г. НОВОЗЫБКОВА"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ИНН: 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3241505170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Адрес местонахождения: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243020,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БРЯНСКАЯ ОБЛАСТЬ,                               Г НОВОЗЫБКОВ, ПЛ СОВЕТСКАЯ, Д. 64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2024 год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Проверка (ревизия) финансово-хозяйственной деятельности объекта контроля.                                            Соблюдение законодательства при осуществлении объектом контроля хозяйственных и финансовых операций: их обоснованность, наличие и движение имущества, денежных средств и обязательств, для определения эффективности и целевого использования бюджетных средств.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Выездная проверка.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 полугодие 2025 г.</w:t>
            </w:r>
          </w:p>
        </w:tc>
      </w:tr>
      <w:tr>
        <w:trPr>
          <w:trHeight w:val="983" w:hRule="atLeast"/>
        </w:trPr>
        <w:tc>
          <w:tcPr>
            <w:tcW w:w="1531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2. Организация и проведение контрольных мероприятий в сфере закупок товаров, работ и услуг.</w:t>
            </w:r>
          </w:p>
        </w:tc>
      </w:tr>
      <w:tr>
        <w:trPr>
          <w:trHeight w:val="3086" w:hRule="atLeast"/>
        </w:trPr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2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УНИЦИПАЛЬНОЕ БЮДЖЕТНОЕ ОБЩЕОБРАЗОВАТЕЛЬНОЕ УЧРЕЖДЕНИЕ "СРЕДНЯЯ ОБЩЕОБРАЗОВАТЕЛЬНАЯ ШКОЛА №6 Г. НОВОЗЫБКОВА"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ИНН: </w:t>
            </w: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3204004383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Адрес местонахождения:</w:t>
            </w:r>
          </w:p>
          <w:p>
            <w:pPr>
              <w:pStyle w:val="Normal"/>
              <w:widowControl w:val="false"/>
              <w:suppressAutoHyphens w:val="true"/>
              <w:bidi w:val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243020,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БРЯНСКАЯ ОБЛАСТЬ,                           Г. НОВОЗЫБКОВ, УЛ. БУЛЬВАРНАЯ, Д.86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2024 год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Предупреждение и выявление нарушений Федерального закона от 5 апреля 2013 года 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в сфере закупок.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Основание: пункт 1части 1 статьи 99 закона № 44-ФЗ от 05.04.2013 года, Положение о секторе контрольно-ревизионной работы.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21212"/>
                <w:kern w:val="0"/>
                <w:sz w:val="24"/>
                <w:szCs w:val="24"/>
                <w:lang w:val="ru-RU" w:eastAsia="ru-RU" w:bidi="ar-SA"/>
              </w:rPr>
              <w:t>Документарная проверка.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полугодие 2025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(месяц начала – июль)</w:t>
            </w:r>
          </w:p>
        </w:tc>
      </w:tr>
      <w:tr>
        <w:trPr>
          <w:trHeight w:val="412" w:hRule="atLeast"/>
        </w:trPr>
        <w:tc>
          <w:tcPr>
            <w:tcW w:w="1531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3. Организационное обеспечение деятельности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1155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Подготовка отчета о работе сектора контрольно-ревизионной работы Новозыбковской городской администрации за 2024 год.</w:t>
            </w:r>
          </w:p>
        </w:tc>
        <w:tc>
          <w:tcPr>
            <w:tcW w:w="3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 2025 года</w:t>
            </w:r>
          </w:p>
        </w:tc>
      </w:tr>
      <w:tr>
        <w:trPr/>
        <w:tc>
          <w:tcPr>
            <w:tcW w:w="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1155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Подготовка материалов о результатах деятельности сектора контрольно-ревизионной работы Новозыбковской городской администрации для публикации на сайте Новозыбковской городской администрации.</w:t>
            </w:r>
          </w:p>
        </w:tc>
        <w:tc>
          <w:tcPr>
            <w:tcW w:w="3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2025 года</w:t>
            </w:r>
          </w:p>
        </w:tc>
      </w:tr>
      <w:tr>
        <w:trPr/>
        <w:tc>
          <w:tcPr>
            <w:tcW w:w="6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3.3</w:t>
            </w:r>
          </w:p>
        </w:tc>
        <w:tc>
          <w:tcPr>
            <w:tcW w:w="1155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Подготовка плана работы сектора контрольно-ревизионной работы Новозыбковской городской администрации на 2026 год.</w:t>
            </w:r>
          </w:p>
        </w:tc>
        <w:tc>
          <w:tcPr>
            <w:tcW w:w="3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 2025 года</w:t>
            </w:r>
          </w:p>
        </w:tc>
      </w:tr>
      <w:tr>
        <w:trPr/>
        <w:tc>
          <w:tcPr>
            <w:tcW w:w="15310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4. Прочая деятельность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1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Подготовка и представление главе Новозыбковской городской администрации информационных материалов об итогах контрольных мероприятий.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2025 года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4.2</w:t>
            </w:r>
          </w:p>
        </w:tc>
        <w:tc>
          <w:tcPr>
            <w:tcW w:w="1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внеплановых проверок по поручению главы Новозыбковской городской администрации.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2025 года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4.3</w:t>
            </w:r>
          </w:p>
        </w:tc>
        <w:tc>
          <w:tcPr>
            <w:tcW w:w="1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Составление отчетов о реализации полномочий сектора контрольно – ревизионной работы Новозыбковской городской администрации в сфере закупок.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итогам 1-4 квартала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2025 года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4.4</w:t>
            </w:r>
          </w:p>
        </w:tc>
        <w:tc>
          <w:tcPr>
            <w:tcW w:w="1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Осуществление мероприятий связанных с повышением квалификации и профессионального уровня, обновления теоретических и практических знаний в сфере внутреннего муниципального финансового контроля.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2025 года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4.5</w:t>
            </w:r>
          </w:p>
        </w:tc>
        <w:tc>
          <w:tcPr>
            <w:tcW w:w="1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рамках осуществления полномочий по внутреннему муниципальному финансовому контролю участие в мероприятиях проводимых Новозыбковской городской администрации.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2025 года</w:t>
            </w:r>
          </w:p>
        </w:tc>
      </w:tr>
      <w:tr>
        <w:trPr/>
        <w:tc>
          <w:tcPr>
            <w:tcW w:w="7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4.6</w:t>
            </w:r>
          </w:p>
        </w:tc>
        <w:tc>
          <w:tcPr>
            <w:tcW w:w="1145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Контроль за исполнением субъектами контроля представлений и предписаний, направленных по результатам проведения контрольных мероприятий.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2025 года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701" w:right="1134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ae4efc"/>
    <w:rPr>
      <w:rFonts w:ascii="Tahoma" w:hAnsi="Tahoma" w:cs="Tahoma"/>
      <w:sz w:val="16"/>
      <w:szCs w:val="16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ae4e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b0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f49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18BA-D804-4476-A492-AD21B9BF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Application>AlterOffice/3.3.0.4$Windows_X86_64 LibreOffice_project/</Application>
  <AppVersion>15.0000</AppVersion>
  <Pages>3</Pages>
  <Words>527</Words>
  <Characters>3934</Characters>
  <CharactersWithSpaces>4660</CharactersWithSpaces>
  <Paragraphs>82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2023-12-25T09:40:00Z</dcterms:created>
  <dc:creator>user</dc:creator>
  <dc:description/>
  <dc:language>ru-RU</dc:language>
  <cp:lastModifiedBy>Cab-421</cp:lastModifiedBy>
  <cp:lastPrinted>2024-12-23T17:45:32Z</cp:lastPrinted>
  <dcterms:modified xsi:type="dcterms:W3CDTF">2024-12-25T09:20:45Z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