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A64" w:rsidRPr="006869F8" w:rsidRDefault="00363A64" w:rsidP="00363A64">
      <w:pPr>
        <w:pStyle w:val="a3"/>
        <w:ind w:right="-142"/>
        <w:jc w:val="both"/>
        <w:rPr>
          <w:rFonts w:ascii="Times New Roman" w:hAnsi="Times New Roman"/>
          <w:sz w:val="28"/>
          <w:szCs w:val="28"/>
        </w:rPr>
      </w:pPr>
      <w:r w:rsidRPr="006869F8">
        <w:rPr>
          <w:rFonts w:ascii="Times New Roman" w:hAnsi="Times New Roman"/>
          <w:sz w:val="28"/>
          <w:szCs w:val="28"/>
        </w:rPr>
        <w:t>Постановление главы администрации г. Новозыбкова от 22.12.15 № 910</w:t>
      </w:r>
    </w:p>
    <w:p w:rsidR="00363A64" w:rsidRPr="006869F8" w:rsidRDefault="00363A64" w:rsidP="00363A64">
      <w:pPr>
        <w:shd w:val="clear" w:color="auto" w:fill="FFFFFF"/>
        <w:spacing w:line="288" w:lineRule="atLeast"/>
        <w:jc w:val="both"/>
        <w:textAlignment w:val="baseline"/>
        <w:rPr>
          <w:spacing w:val="2"/>
          <w:sz w:val="28"/>
          <w:szCs w:val="28"/>
        </w:rPr>
      </w:pPr>
      <w:r w:rsidRPr="006869F8">
        <w:rPr>
          <w:spacing w:val="2"/>
          <w:sz w:val="28"/>
          <w:szCs w:val="28"/>
        </w:rPr>
        <w:t xml:space="preserve">«О создании конкурсной комиссии по отбору управляющей организации </w:t>
      </w:r>
    </w:p>
    <w:p w:rsidR="00363A64" w:rsidRPr="006869F8" w:rsidRDefault="00363A64" w:rsidP="00363A64">
      <w:pPr>
        <w:shd w:val="clear" w:color="auto" w:fill="FFFFFF"/>
        <w:spacing w:line="288" w:lineRule="atLeast"/>
        <w:jc w:val="both"/>
        <w:textAlignment w:val="baseline"/>
        <w:rPr>
          <w:spacing w:val="2"/>
          <w:sz w:val="28"/>
          <w:szCs w:val="28"/>
        </w:rPr>
      </w:pPr>
      <w:r w:rsidRPr="006869F8">
        <w:rPr>
          <w:spacing w:val="2"/>
          <w:sz w:val="28"/>
          <w:szCs w:val="28"/>
        </w:rPr>
        <w:t>для управления многоквартирным домом и об утверждении Положения о ней»</w:t>
      </w:r>
    </w:p>
    <w:p w:rsidR="00363A64" w:rsidRDefault="00363A64" w:rsidP="00363A6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</w:rPr>
        <w:t xml:space="preserve"> </w:t>
      </w:r>
      <w:proofErr w:type="gramStart"/>
      <w:r w:rsidRPr="00F53310">
        <w:rPr>
          <w:spacing w:val="2"/>
          <w:sz w:val="28"/>
          <w:szCs w:val="28"/>
        </w:rPr>
        <w:t xml:space="preserve">В целях создания конкурентной среды в сфере управления и обслуживания жилищного фонда в городе </w:t>
      </w:r>
      <w:r>
        <w:rPr>
          <w:spacing w:val="2"/>
          <w:sz w:val="28"/>
          <w:szCs w:val="28"/>
        </w:rPr>
        <w:t>Новозыбкове</w:t>
      </w:r>
      <w:r w:rsidRPr="00F53310">
        <w:rPr>
          <w:spacing w:val="2"/>
          <w:sz w:val="28"/>
          <w:szCs w:val="28"/>
        </w:rPr>
        <w:t>, во исполнение </w:t>
      </w:r>
      <w:hyperlink r:id="rId5" w:history="1">
        <w:r w:rsidRPr="00F53310">
          <w:rPr>
            <w:spacing w:val="2"/>
            <w:sz w:val="28"/>
            <w:szCs w:val="28"/>
          </w:rPr>
          <w:t>пункта 4 статьи 161 Жилищного кодекса Российской Федерации</w:t>
        </w:r>
      </w:hyperlink>
      <w:r w:rsidRPr="00F53310">
        <w:rPr>
          <w:spacing w:val="2"/>
          <w:sz w:val="28"/>
          <w:szCs w:val="28"/>
        </w:rPr>
        <w:t>, в соответствии с </w:t>
      </w:r>
      <w:hyperlink r:id="rId6" w:history="1">
        <w:r w:rsidRPr="00F53310">
          <w:rPr>
            <w:spacing w:val="2"/>
            <w:sz w:val="28"/>
            <w:szCs w:val="28"/>
          </w:rPr>
          <w:t xml:space="preserve">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</w:t>
        </w:r>
        <w:r>
          <w:rPr>
            <w:spacing w:val="2"/>
            <w:sz w:val="28"/>
            <w:szCs w:val="28"/>
          </w:rPr>
          <w:t>№</w:t>
        </w:r>
        <w:r w:rsidRPr="00F53310">
          <w:rPr>
            <w:spacing w:val="2"/>
            <w:sz w:val="28"/>
            <w:szCs w:val="28"/>
          </w:rPr>
          <w:t xml:space="preserve"> 75 "О порядке проведения органом местного самоуправления открытого конкурса по</w:t>
        </w:r>
        <w:proofErr w:type="gramEnd"/>
        <w:r w:rsidRPr="00F53310">
          <w:rPr>
            <w:spacing w:val="2"/>
            <w:sz w:val="28"/>
            <w:szCs w:val="28"/>
          </w:rPr>
          <w:t xml:space="preserve"> отбору управляющей организации для управления многоквартирным домом"</w:t>
        </w:r>
      </w:hyperlink>
      <w:r>
        <w:rPr>
          <w:spacing w:val="2"/>
          <w:sz w:val="28"/>
          <w:szCs w:val="28"/>
        </w:rPr>
        <w:t>.</w:t>
      </w:r>
    </w:p>
    <w:p w:rsidR="00363A64" w:rsidRDefault="00363A64" w:rsidP="00363A64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  <w:r>
        <w:rPr>
          <w:b/>
          <w:spacing w:val="2"/>
          <w:sz w:val="28"/>
          <w:szCs w:val="28"/>
        </w:rPr>
        <w:t>ПОСТАНОВЛЯЮ</w:t>
      </w:r>
      <w:r w:rsidRPr="008E03AE">
        <w:rPr>
          <w:b/>
          <w:spacing w:val="2"/>
          <w:sz w:val="28"/>
          <w:szCs w:val="28"/>
        </w:rPr>
        <w:t>:</w:t>
      </w:r>
      <w:r w:rsidRPr="00F53310">
        <w:rPr>
          <w:spacing w:val="2"/>
          <w:sz w:val="28"/>
          <w:szCs w:val="28"/>
        </w:rPr>
        <w:br/>
        <w:t>1. Создать конкурсную комиссию по отбору управляющей организации для управления многоквартирным</w:t>
      </w:r>
      <w:r>
        <w:rPr>
          <w:spacing w:val="2"/>
          <w:sz w:val="28"/>
          <w:szCs w:val="28"/>
        </w:rPr>
        <w:t>и</w:t>
      </w:r>
      <w:r w:rsidRPr="00F53310">
        <w:rPr>
          <w:spacing w:val="2"/>
          <w:sz w:val="28"/>
          <w:szCs w:val="28"/>
        </w:rPr>
        <w:t xml:space="preserve"> дом</w:t>
      </w:r>
      <w:r>
        <w:rPr>
          <w:spacing w:val="2"/>
          <w:sz w:val="28"/>
          <w:szCs w:val="28"/>
        </w:rPr>
        <w:t>а</w:t>
      </w:r>
      <w:r w:rsidRPr="00F53310">
        <w:rPr>
          <w:spacing w:val="2"/>
          <w:sz w:val="28"/>
          <w:szCs w:val="28"/>
        </w:rPr>
        <w:t>м</w:t>
      </w:r>
      <w:r>
        <w:rPr>
          <w:spacing w:val="2"/>
          <w:sz w:val="28"/>
          <w:szCs w:val="28"/>
        </w:rPr>
        <w:t>и (приложение №1)</w:t>
      </w:r>
      <w:r w:rsidRPr="00F53310">
        <w:rPr>
          <w:spacing w:val="2"/>
          <w:sz w:val="28"/>
          <w:szCs w:val="28"/>
        </w:rPr>
        <w:t>. </w:t>
      </w:r>
      <w:r w:rsidRPr="00F53310">
        <w:rPr>
          <w:spacing w:val="2"/>
          <w:sz w:val="28"/>
          <w:szCs w:val="28"/>
        </w:rPr>
        <w:br/>
        <w:t>2. Утвердить Положение о конкурсной комиссии по отбору управляющей организации для управления многоквартирным</w:t>
      </w:r>
      <w:r>
        <w:rPr>
          <w:spacing w:val="2"/>
          <w:sz w:val="28"/>
          <w:szCs w:val="28"/>
        </w:rPr>
        <w:t>и дома</w:t>
      </w:r>
      <w:r w:rsidRPr="00F53310">
        <w:rPr>
          <w:spacing w:val="2"/>
          <w:sz w:val="28"/>
          <w:szCs w:val="28"/>
        </w:rPr>
        <w:t>м</w:t>
      </w:r>
      <w:r>
        <w:rPr>
          <w:spacing w:val="2"/>
          <w:sz w:val="28"/>
          <w:szCs w:val="28"/>
        </w:rPr>
        <w:t>и</w:t>
      </w:r>
      <w:r w:rsidRPr="00F5331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(приложение №2)</w:t>
      </w:r>
      <w:r w:rsidRPr="00F53310">
        <w:rPr>
          <w:spacing w:val="2"/>
          <w:sz w:val="28"/>
          <w:szCs w:val="28"/>
        </w:rPr>
        <w:t>. </w:t>
      </w:r>
      <w:r w:rsidRPr="00F53310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>3</w:t>
      </w:r>
      <w:r w:rsidRPr="00F53310">
        <w:rPr>
          <w:spacing w:val="2"/>
          <w:sz w:val="28"/>
          <w:szCs w:val="28"/>
        </w:rPr>
        <w:t>. Настоящее Постановление вступает в силу с момента его официального опубликования.</w:t>
      </w:r>
      <w:r w:rsidRPr="00F53310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>4</w:t>
      </w:r>
      <w:r w:rsidRPr="00F53310">
        <w:rPr>
          <w:spacing w:val="2"/>
          <w:sz w:val="28"/>
          <w:szCs w:val="28"/>
        </w:rPr>
        <w:t>. Опубликовать настоящее Постановление в газете "</w:t>
      </w:r>
      <w:proofErr w:type="spellStart"/>
      <w:r>
        <w:rPr>
          <w:spacing w:val="2"/>
          <w:sz w:val="28"/>
          <w:szCs w:val="28"/>
        </w:rPr>
        <w:t>Новозыбковские</w:t>
      </w:r>
      <w:proofErr w:type="spellEnd"/>
      <w:r>
        <w:rPr>
          <w:spacing w:val="2"/>
          <w:sz w:val="28"/>
          <w:szCs w:val="28"/>
        </w:rPr>
        <w:t xml:space="preserve"> вести</w:t>
      </w:r>
      <w:r w:rsidRPr="00F53310">
        <w:rPr>
          <w:spacing w:val="2"/>
          <w:sz w:val="28"/>
          <w:szCs w:val="28"/>
        </w:rPr>
        <w:t>" и разместить на официальном сай</w:t>
      </w:r>
      <w:r>
        <w:rPr>
          <w:spacing w:val="2"/>
          <w:sz w:val="28"/>
          <w:szCs w:val="28"/>
        </w:rPr>
        <w:t>те муниципального образования "г</w:t>
      </w:r>
      <w:r w:rsidRPr="00F53310">
        <w:rPr>
          <w:spacing w:val="2"/>
          <w:sz w:val="28"/>
          <w:szCs w:val="28"/>
        </w:rPr>
        <w:t xml:space="preserve">ород </w:t>
      </w:r>
      <w:r>
        <w:rPr>
          <w:spacing w:val="2"/>
          <w:sz w:val="28"/>
          <w:szCs w:val="28"/>
        </w:rPr>
        <w:t>Новозыбков</w:t>
      </w:r>
      <w:r w:rsidRPr="00F53310">
        <w:rPr>
          <w:spacing w:val="2"/>
          <w:sz w:val="28"/>
          <w:szCs w:val="28"/>
        </w:rPr>
        <w:t>" в сети Интернет.</w:t>
      </w:r>
      <w:r w:rsidRPr="00F53310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t>5</w:t>
      </w:r>
      <w:r w:rsidRPr="00F53310">
        <w:rPr>
          <w:spacing w:val="2"/>
          <w:sz w:val="28"/>
          <w:szCs w:val="28"/>
        </w:rPr>
        <w:t xml:space="preserve">. </w:t>
      </w:r>
      <w:proofErr w:type="gramStart"/>
      <w:r w:rsidRPr="00F53310">
        <w:rPr>
          <w:spacing w:val="2"/>
          <w:sz w:val="28"/>
          <w:szCs w:val="28"/>
        </w:rPr>
        <w:t>Контроль за</w:t>
      </w:r>
      <w:proofErr w:type="gramEnd"/>
      <w:r w:rsidRPr="00F53310">
        <w:rPr>
          <w:spacing w:val="2"/>
          <w:sz w:val="28"/>
          <w:szCs w:val="28"/>
        </w:rPr>
        <w:t xml:space="preserve"> исполнением настоящего Постановления возложить на заместит</w:t>
      </w:r>
      <w:r>
        <w:rPr>
          <w:spacing w:val="2"/>
          <w:sz w:val="28"/>
          <w:szCs w:val="28"/>
        </w:rPr>
        <w:t>еля главы а</w:t>
      </w:r>
      <w:r w:rsidRPr="00F53310">
        <w:rPr>
          <w:spacing w:val="2"/>
          <w:sz w:val="28"/>
          <w:szCs w:val="28"/>
        </w:rPr>
        <w:t xml:space="preserve">дминистрации города </w:t>
      </w:r>
      <w:r>
        <w:rPr>
          <w:spacing w:val="2"/>
          <w:sz w:val="28"/>
          <w:szCs w:val="28"/>
        </w:rPr>
        <w:t>Новозыбкова</w:t>
      </w:r>
      <w:r w:rsidRPr="00F5331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А.М. Грудина</w:t>
      </w:r>
      <w:r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</w:rPr>
        <w:br/>
        <w:t>Глава а</w:t>
      </w:r>
      <w:r w:rsidRPr="00F53310">
        <w:rPr>
          <w:spacing w:val="2"/>
          <w:sz w:val="28"/>
          <w:szCs w:val="28"/>
        </w:rPr>
        <w:t xml:space="preserve">дминистрации города </w:t>
      </w:r>
      <w:r>
        <w:rPr>
          <w:spacing w:val="2"/>
          <w:sz w:val="28"/>
          <w:szCs w:val="28"/>
        </w:rPr>
        <w:t>Новозыбкова                               А. Ю. Чебыкин</w:t>
      </w:r>
      <w:r w:rsidRPr="00F53310">
        <w:rPr>
          <w:color w:val="2D2D2D"/>
          <w:spacing w:val="2"/>
          <w:sz w:val="28"/>
          <w:szCs w:val="28"/>
        </w:rPr>
        <w:br/>
      </w:r>
      <w:r>
        <w:rPr>
          <w:spacing w:val="2"/>
        </w:rPr>
        <w:t xml:space="preserve">                                                                                     </w:t>
      </w: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  <w:r>
        <w:rPr>
          <w:spacing w:val="2"/>
        </w:rPr>
        <w:t xml:space="preserve">                                                                                 </w:t>
      </w: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</w:p>
    <w:p w:rsidR="00363A64" w:rsidRPr="00F4065A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  <w:r>
        <w:rPr>
          <w:spacing w:val="2"/>
        </w:rPr>
        <w:lastRenderedPageBreak/>
        <w:t xml:space="preserve">                                                                                       </w:t>
      </w:r>
      <w:r w:rsidRPr="00F4065A">
        <w:rPr>
          <w:spacing w:val="2"/>
        </w:rPr>
        <w:t xml:space="preserve">Приложение 1 к Постановлению </w:t>
      </w:r>
    </w:p>
    <w:p w:rsidR="00363A64" w:rsidRDefault="00363A64" w:rsidP="00363A64">
      <w:pPr>
        <w:shd w:val="clear" w:color="auto" w:fill="FFFFFF"/>
        <w:spacing w:line="315" w:lineRule="atLeast"/>
        <w:jc w:val="center"/>
        <w:textAlignment w:val="baseline"/>
        <w:rPr>
          <w:color w:val="2D2D2D"/>
          <w:spacing w:val="2"/>
        </w:rPr>
      </w:pPr>
      <w:r w:rsidRPr="00F4065A">
        <w:rPr>
          <w:spacing w:val="2"/>
        </w:rPr>
        <w:t xml:space="preserve">                                                                                    администрации города Новозыбкова</w:t>
      </w:r>
    </w:p>
    <w:p w:rsidR="00363A64" w:rsidRPr="00F4065A" w:rsidRDefault="00363A64" w:rsidP="00363A64">
      <w:pPr>
        <w:shd w:val="clear" w:color="auto" w:fill="FFFFFF"/>
        <w:tabs>
          <w:tab w:val="left" w:pos="5370"/>
        </w:tabs>
        <w:spacing w:line="315" w:lineRule="atLeast"/>
        <w:textAlignment w:val="baseline"/>
        <w:rPr>
          <w:color w:val="2D2D2D"/>
          <w:spacing w:val="2"/>
        </w:rPr>
      </w:pPr>
      <w:r>
        <w:rPr>
          <w:color w:val="2D2D2D"/>
          <w:spacing w:val="2"/>
        </w:rPr>
        <w:tab/>
        <w:t>от _______________ №____________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"/>
        <w:gridCol w:w="7707"/>
        <w:gridCol w:w="824"/>
      </w:tblGrid>
      <w:tr w:rsidR="00363A64" w:rsidRPr="00401339" w:rsidTr="00204144">
        <w:trPr>
          <w:trHeight w:val="15"/>
          <w:jc w:val="center"/>
        </w:trPr>
        <w:tc>
          <w:tcPr>
            <w:tcW w:w="1663" w:type="dxa"/>
            <w:hideMark/>
          </w:tcPr>
          <w:p w:rsidR="00363A64" w:rsidRPr="00401339" w:rsidRDefault="00363A64" w:rsidP="00204144">
            <w:pPr>
              <w:rPr>
                <w:sz w:val="2"/>
              </w:rPr>
            </w:pPr>
          </w:p>
        </w:tc>
        <w:tc>
          <w:tcPr>
            <w:tcW w:w="12751" w:type="dxa"/>
            <w:hideMark/>
          </w:tcPr>
          <w:p w:rsidR="00363A64" w:rsidRPr="00401339" w:rsidRDefault="00363A64" w:rsidP="00204144">
            <w:pPr>
              <w:rPr>
                <w:sz w:val="2"/>
              </w:rPr>
            </w:pPr>
          </w:p>
        </w:tc>
        <w:tc>
          <w:tcPr>
            <w:tcW w:w="1663" w:type="dxa"/>
            <w:hideMark/>
          </w:tcPr>
          <w:p w:rsidR="00363A64" w:rsidRPr="00401339" w:rsidRDefault="00363A64" w:rsidP="00204144">
            <w:pPr>
              <w:rPr>
                <w:sz w:val="2"/>
              </w:rPr>
            </w:pPr>
          </w:p>
        </w:tc>
      </w:tr>
      <w:tr w:rsidR="00363A64" w:rsidRPr="00401339" w:rsidTr="00204144">
        <w:trPr>
          <w:jc w:val="center"/>
        </w:trPr>
        <w:tc>
          <w:tcPr>
            <w:tcW w:w="1663" w:type="dxa"/>
            <w:hideMark/>
          </w:tcPr>
          <w:p w:rsidR="00363A64" w:rsidRPr="00401339" w:rsidRDefault="00363A64" w:rsidP="00204144"/>
        </w:tc>
        <w:tc>
          <w:tcPr>
            <w:tcW w:w="127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3A64" w:rsidRPr="00F4065A" w:rsidRDefault="00363A64" w:rsidP="00204144">
            <w:pPr>
              <w:spacing w:before="150" w:after="75" w:line="288" w:lineRule="atLeast"/>
              <w:jc w:val="center"/>
              <w:textAlignment w:val="baseline"/>
              <w:rPr>
                <w:sz w:val="32"/>
                <w:szCs w:val="32"/>
              </w:rPr>
            </w:pPr>
            <w:r w:rsidRPr="00F4065A">
              <w:rPr>
                <w:sz w:val="32"/>
                <w:szCs w:val="32"/>
              </w:rPr>
              <w:t>Состав конкурсной комиссии по отбору управляющей организации для управления многоквартирным домом</w:t>
            </w:r>
          </w:p>
          <w:p w:rsidR="00363A64" w:rsidRPr="00401339" w:rsidRDefault="00363A64" w:rsidP="0020414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</w:rPr>
            </w:pPr>
          </w:p>
        </w:tc>
        <w:tc>
          <w:tcPr>
            <w:tcW w:w="1663" w:type="dxa"/>
            <w:hideMark/>
          </w:tcPr>
          <w:p w:rsidR="00363A64" w:rsidRPr="00401339" w:rsidRDefault="00363A64" w:rsidP="00204144"/>
        </w:tc>
      </w:tr>
    </w:tbl>
    <w:p w:rsidR="00363A64" w:rsidRPr="00243C1F" w:rsidRDefault="00363A64" w:rsidP="00363A6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43C1F">
        <w:rPr>
          <w:color w:val="2D2D2D"/>
          <w:spacing w:val="2"/>
          <w:sz w:val="28"/>
          <w:szCs w:val="28"/>
        </w:rPr>
        <w:t>Председатель комиссии: - А.М. Грудин, заместитель главы администрации г. Новозыбкова</w:t>
      </w:r>
    </w:p>
    <w:p w:rsidR="00363A64" w:rsidRPr="00243C1F" w:rsidRDefault="00363A64" w:rsidP="00363A6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43C1F">
        <w:rPr>
          <w:color w:val="2D2D2D"/>
          <w:spacing w:val="2"/>
          <w:sz w:val="28"/>
          <w:szCs w:val="28"/>
        </w:rPr>
        <w:br/>
        <w:t>Заместитель председателя: - Д.А. Высоцкий, и.</w:t>
      </w:r>
      <w:r>
        <w:rPr>
          <w:color w:val="2D2D2D"/>
          <w:spacing w:val="2"/>
          <w:sz w:val="28"/>
          <w:szCs w:val="28"/>
        </w:rPr>
        <w:t xml:space="preserve"> </w:t>
      </w:r>
      <w:r w:rsidRPr="00243C1F">
        <w:rPr>
          <w:color w:val="2D2D2D"/>
          <w:spacing w:val="2"/>
          <w:sz w:val="28"/>
          <w:szCs w:val="28"/>
        </w:rPr>
        <w:t>о. начальника отдела строительства И ЖКХ</w:t>
      </w:r>
    </w:p>
    <w:p w:rsidR="00363A64" w:rsidRPr="00243C1F" w:rsidRDefault="00363A64" w:rsidP="00363A6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43C1F">
        <w:rPr>
          <w:color w:val="2D2D2D"/>
          <w:spacing w:val="2"/>
          <w:sz w:val="28"/>
          <w:szCs w:val="28"/>
        </w:rPr>
        <w:br/>
        <w:t xml:space="preserve">Секретарь комиссии: - Г.А. </w:t>
      </w:r>
      <w:proofErr w:type="spellStart"/>
      <w:r w:rsidRPr="00243C1F">
        <w:rPr>
          <w:color w:val="2D2D2D"/>
          <w:spacing w:val="2"/>
          <w:sz w:val="28"/>
          <w:szCs w:val="28"/>
        </w:rPr>
        <w:t>Гоменок</w:t>
      </w:r>
      <w:proofErr w:type="spellEnd"/>
      <w:r w:rsidRPr="00243C1F">
        <w:rPr>
          <w:color w:val="2D2D2D"/>
          <w:spacing w:val="2"/>
          <w:sz w:val="28"/>
          <w:szCs w:val="28"/>
        </w:rPr>
        <w:t>, начальник отдела экономического анализа, прогнозирования и тарифно-ценовой политики</w:t>
      </w:r>
    </w:p>
    <w:p w:rsidR="00363A64" w:rsidRDefault="00363A64" w:rsidP="00363A6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43C1F">
        <w:rPr>
          <w:color w:val="2D2D2D"/>
          <w:spacing w:val="2"/>
          <w:sz w:val="28"/>
          <w:szCs w:val="28"/>
        </w:rPr>
        <w:t xml:space="preserve"> </w:t>
      </w:r>
      <w:r w:rsidRPr="00243C1F">
        <w:rPr>
          <w:color w:val="2D2D2D"/>
          <w:spacing w:val="2"/>
          <w:sz w:val="28"/>
          <w:szCs w:val="28"/>
        </w:rPr>
        <w:br/>
        <w:t>Члены конкурсной комиссии:</w:t>
      </w:r>
      <w:r w:rsidRPr="00243C1F">
        <w:rPr>
          <w:color w:val="2D2D2D"/>
          <w:spacing w:val="2"/>
          <w:sz w:val="28"/>
          <w:szCs w:val="28"/>
        </w:rPr>
        <w:br/>
      </w:r>
      <w:r w:rsidRPr="00243C1F">
        <w:rPr>
          <w:color w:val="2D2D2D"/>
          <w:spacing w:val="2"/>
          <w:sz w:val="28"/>
          <w:szCs w:val="28"/>
        </w:rPr>
        <w:br/>
        <w:t>- С.Н. Привалов, председатель комитета имущественных и земельных отношений</w:t>
      </w:r>
      <w:r w:rsidRPr="00243C1F">
        <w:rPr>
          <w:color w:val="2D2D2D"/>
          <w:spacing w:val="2"/>
          <w:sz w:val="28"/>
          <w:szCs w:val="28"/>
        </w:rPr>
        <w:br/>
      </w:r>
      <w:r w:rsidRPr="00243C1F">
        <w:rPr>
          <w:color w:val="2D2D2D"/>
          <w:spacing w:val="2"/>
          <w:sz w:val="28"/>
          <w:szCs w:val="28"/>
        </w:rPr>
        <w:br/>
        <w:t>- А.Л. Рожков, депутат Совета народных депутатов г. Новозыбкова</w:t>
      </w:r>
      <w:r w:rsidRPr="00243C1F">
        <w:rPr>
          <w:color w:val="2D2D2D"/>
          <w:spacing w:val="2"/>
          <w:sz w:val="28"/>
          <w:szCs w:val="28"/>
        </w:rPr>
        <w:br/>
      </w:r>
      <w:r w:rsidRPr="00243C1F">
        <w:rPr>
          <w:color w:val="2D2D2D"/>
          <w:spacing w:val="2"/>
          <w:sz w:val="28"/>
          <w:szCs w:val="28"/>
        </w:rPr>
        <w:br/>
        <w:t>- С.Н. Стародубец, депутат Совета народных депутатов г. Новозыбкова</w:t>
      </w:r>
    </w:p>
    <w:p w:rsidR="00363A64" w:rsidRDefault="00363A64" w:rsidP="00363A6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363A64" w:rsidRPr="00243C1F" w:rsidRDefault="00363A64" w:rsidP="00363A6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43C1F">
        <w:rPr>
          <w:color w:val="2D2D2D"/>
          <w:spacing w:val="2"/>
          <w:sz w:val="28"/>
          <w:szCs w:val="28"/>
        </w:rPr>
        <w:t>- И.И. Шабловский, юрист администрации г. Новозыбкова</w:t>
      </w:r>
    </w:p>
    <w:p w:rsidR="00363A64" w:rsidRPr="00243C1F" w:rsidRDefault="00363A64" w:rsidP="00363A64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243C1F">
        <w:rPr>
          <w:color w:val="2D2D2D"/>
          <w:spacing w:val="2"/>
          <w:sz w:val="28"/>
          <w:szCs w:val="28"/>
        </w:rPr>
        <w:br/>
        <w:t>- П.А. Хроменок, ведущий специалист комитета имущественных и земельных отношений</w:t>
      </w:r>
    </w:p>
    <w:p w:rsidR="00363A64" w:rsidRDefault="00363A64" w:rsidP="00363A64">
      <w:pPr>
        <w:rPr>
          <w:sz w:val="26"/>
          <w:szCs w:val="26"/>
        </w:rPr>
      </w:pPr>
      <w:r w:rsidRPr="00243C1F">
        <w:rPr>
          <w:color w:val="2D2D2D"/>
          <w:spacing w:val="2"/>
          <w:sz w:val="28"/>
          <w:szCs w:val="28"/>
        </w:rPr>
        <w:br/>
      </w:r>
      <w:r w:rsidRPr="00243C1F">
        <w:rPr>
          <w:color w:val="2D2D2D"/>
          <w:spacing w:val="2"/>
          <w:sz w:val="28"/>
          <w:szCs w:val="28"/>
        </w:rPr>
        <w:br/>
      </w:r>
    </w:p>
    <w:p w:rsidR="00363A64" w:rsidRPr="00253ACF" w:rsidRDefault="00363A64" w:rsidP="00363A64">
      <w:pPr>
        <w:rPr>
          <w:sz w:val="28"/>
          <w:szCs w:val="28"/>
        </w:rPr>
      </w:pPr>
      <w:r w:rsidRPr="00253ACF">
        <w:rPr>
          <w:sz w:val="28"/>
          <w:szCs w:val="28"/>
        </w:rPr>
        <w:t>Председатель комитета</w:t>
      </w:r>
    </w:p>
    <w:p w:rsidR="00363A64" w:rsidRPr="00253ACF" w:rsidRDefault="00363A64" w:rsidP="00363A64">
      <w:pPr>
        <w:rPr>
          <w:sz w:val="28"/>
          <w:szCs w:val="28"/>
        </w:rPr>
      </w:pPr>
      <w:r w:rsidRPr="00253ACF">
        <w:rPr>
          <w:sz w:val="28"/>
          <w:szCs w:val="28"/>
        </w:rPr>
        <w:t xml:space="preserve">имущественных и </w:t>
      </w:r>
      <w:r>
        <w:rPr>
          <w:sz w:val="28"/>
          <w:szCs w:val="28"/>
        </w:rPr>
        <w:t xml:space="preserve"> </w:t>
      </w:r>
      <w:r w:rsidRPr="00253ACF">
        <w:rPr>
          <w:sz w:val="28"/>
          <w:szCs w:val="28"/>
        </w:rPr>
        <w:t xml:space="preserve">земельных отношений                        </w:t>
      </w:r>
      <w:r>
        <w:rPr>
          <w:sz w:val="28"/>
          <w:szCs w:val="28"/>
        </w:rPr>
        <w:t xml:space="preserve">   </w:t>
      </w:r>
      <w:r w:rsidRPr="00253ACF">
        <w:rPr>
          <w:sz w:val="28"/>
          <w:szCs w:val="28"/>
        </w:rPr>
        <w:t xml:space="preserve">   С.Н. Привалов</w:t>
      </w:r>
    </w:p>
    <w:p w:rsidR="00363A64" w:rsidRDefault="00363A64" w:rsidP="00363A64">
      <w:pPr>
        <w:shd w:val="clear" w:color="auto" w:fill="FFFFFF"/>
        <w:spacing w:line="315" w:lineRule="atLeast"/>
        <w:textAlignment w:val="baseline"/>
      </w:pPr>
    </w:p>
    <w:p w:rsidR="00363A64" w:rsidRDefault="00363A64" w:rsidP="00363A64">
      <w:r w:rsidRPr="00253ACF">
        <w:rPr>
          <w:sz w:val="28"/>
          <w:szCs w:val="28"/>
        </w:rPr>
        <w:t>Юрист</w:t>
      </w:r>
      <w:r w:rsidRPr="00253ACF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253ACF">
        <w:rPr>
          <w:sz w:val="28"/>
          <w:szCs w:val="28"/>
        </w:rPr>
        <w:t>И.И. Шабловский</w:t>
      </w:r>
    </w:p>
    <w:p w:rsidR="00363A64" w:rsidRDefault="00363A64" w:rsidP="00363A64"/>
    <w:p w:rsidR="00363A64" w:rsidRDefault="00363A64" w:rsidP="00363A64"/>
    <w:p w:rsidR="00363A64" w:rsidRDefault="00363A64" w:rsidP="00363A64"/>
    <w:p w:rsidR="00363A64" w:rsidRDefault="00363A64" w:rsidP="00363A64"/>
    <w:p w:rsidR="00363A64" w:rsidRDefault="00363A64" w:rsidP="00363A64"/>
    <w:p w:rsidR="00363A64" w:rsidRDefault="00363A64" w:rsidP="00363A64"/>
    <w:p w:rsidR="00363A64" w:rsidRDefault="00363A64" w:rsidP="00363A64"/>
    <w:p w:rsidR="00363A64" w:rsidRDefault="00363A64" w:rsidP="00363A64"/>
    <w:p w:rsidR="00363A64" w:rsidRDefault="00363A64" w:rsidP="00363A64"/>
    <w:p w:rsidR="00363A64" w:rsidRPr="00243C1F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  <w:r>
        <w:rPr>
          <w:rFonts w:ascii="Arial" w:hAnsi="Arial" w:cs="Arial"/>
          <w:color w:val="2D2D2D"/>
          <w:spacing w:val="2"/>
          <w:sz w:val="21"/>
          <w:szCs w:val="21"/>
        </w:rPr>
        <w:lastRenderedPageBreak/>
        <w:tab/>
        <w:t xml:space="preserve">                                                                                    </w:t>
      </w:r>
      <w:r w:rsidRPr="00243C1F">
        <w:rPr>
          <w:spacing w:val="2"/>
        </w:rPr>
        <w:t>Приложение 2 к Постановлению</w:t>
      </w:r>
    </w:p>
    <w:p w:rsidR="00363A64" w:rsidRPr="00243C1F" w:rsidRDefault="00363A64" w:rsidP="00363A64">
      <w:pPr>
        <w:shd w:val="clear" w:color="auto" w:fill="FFFFFF"/>
        <w:tabs>
          <w:tab w:val="center" w:pos="4677"/>
          <w:tab w:val="right" w:pos="9355"/>
        </w:tabs>
        <w:spacing w:line="315" w:lineRule="atLeast"/>
        <w:textAlignment w:val="baseline"/>
        <w:rPr>
          <w:spacing w:val="2"/>
        </w:rPr>
      </w:pPr>
      <w:r w:rsidRPr="00243C1F">
        <w:rPr>
          <w:spacing w:val="2"/>
        </w:rPr>
        <w:tab/>
        <w:t xml:space="preserve">                                                                                         администрации города Новозыбкова</w:t>
      </w:r>
      <w:r w:rsidRPr="00243C1F">
        <w:rPr>
          <w:spacing w:val="2"/>
        </w:rPr>
        <w:br/>
        <w:t xml:space="preserve">                                                                                          </w:t>
      </w:r>
      <w:proofErr w:type="gramStart"/>
      <w:r w:rsidRPr="00243C1F">
        <w:rPr>
          <w:spacing w:val="2"/>
        </w:rPr>
        <w:t>от</w:t>
      </w:r>
      <w:proofErr w:type="gramEnd"/>
      <w:r w:rsidRPr="00243C1F">
        <w:rPr>
          <w:spacing w:val="2"/>
        </w:rPr>
        <w:t xml:space="preserve"> _______</w:t>
      </w:r>
      <w:r>
        <w:rPr>
          <w:spacing w:val="2"/>
        </w:rPr>
        <w:t>__________</w:t>
      </w:r>
      <w:r w:rsidRPr="00243C1F">
        <w:rPr>
          <w:spacing w:val="2"/>
        </w:rPr>
        <w:t xml:space="preserve"> №_________</w:t>
      </w:r>
    </w:p>
    <w:p w:rsidR="00363A64" w:rsidRPr="00DC05E4" w:rsidRDefault="00363A64" w:rsidP="00363A64">
      <w:pPr>
        <w:shd w:val="clear" w:color="auto" w:fill="FFFFFF"/>
        <w:spacing w:before="375" w:after="225"/>
        <w:jc w:val="center"/>
        <w:textAlignment w:val="baseline"/>
        <w:outlineLvl w:val="1"/>
        <w:rPr>
          <w:spacing w:val="2"/>
          <w:sz w:val="28"/>
          <w:szCs w:val="28"/>
        </w:rPr>
      </w:pPr>
      <w:r w:rsidRPr="00DC05E4">
        <w:rPr>
          <w:spacing w:val="2"/>
          <w:sz w:val="28"/>
          <w:szCs w:val="28"/>
        </w:rPr>
        <w:t>Положение о конкурсной комиссии по отбору управляющей организации для управления многоквартирным домом</w:t>
      </w:r>
    </w:p>
    <w:p w:rsidR="00363A64" w:rsidRPr="00363A64" w:rsidRDefault="00363A64" w:rsidP="00363A64">
      <w:pPr>
        <w:spacing w:line="360" w:lineRule="auto"/>
        <w:rPr>
          <w:sz w:val="28"/>
          <w:szCs w:val="28"/>
        </w:rPr>
      </w:pPr>
      <w:r w:rsidRPr="00363A64">
        <w:rPr>
          <w:spacing w:val="2"/>
          <w:sz w:val="28"/>
          <w:szCs w:val="28"/>
          <w:shd w:val="clear" w:color="auto" w:fill="FFFFFF"/>
        </w:rPr>
        <w:t>1. Общие положения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 xml:space="preserve">1.1. </w:t>
      </w:r>
      <w:proofErr w:type="gramStart"/>
      <w:r w:rsidRPr="00363A64">
        <w:rPr>
          <w:spacing w:val="2"/>
          <w:sz w:val="28"/>
          <w:szCs w:val="28"/>
          <w:shd w:val="clear" w:color="auto" w:fill="FFFFFF"/>
        </w:rPr>
        <w:t>В своей деятельности комиссия руководствуется нормами</w:t>
      </w:r>
      <w:r w:rsidRPr="00363A6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7" w:history="1">
        <w:r w:rsidRPr="00363A64">
          <w:rPr>
            <w:rStyle w:val="a4"/>
            <w:color w:val="auto"/>
            <w:spacing w:val="2"/>
            <w:sz w:val="28"/>
            <w:szCs w:val="28"/>
            <w:shd w:val="clear" w:color="auto" w:fill="FFFFFF"/>
          </w:rPr>
          <w:t>Жилищного кодекса Российской Федерации</w:t>
        </w:r>
      </w:hyperlink>
      <w:r w:rsidRPr="00363A64">
        <w:rPr>
          <w:spacing w:val="2"/>
          <w:sz w:val="28"/>
          <w:szCs w:val="28"/>
          <w:shd w:val="clear" w:color="auto" w:fill="FFFFFF"/>
        </w:rPr>
        <w:t>, Правилами проведения органом местного самоуправления открытого конкурса по отбору управляющей организации для управления многоквартирным домом (далее - Правила проведения конкурса), утвержденными Постановлением Представительства Российской Федерации</w:t>
      </w:r>
      <w:r w:rsidRPr="00363A64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8" w:history="1">
        <w:r w:rsidRPr="00363A64">
          <w:rPr>
            <w:rStyle w:val="a4"/>
            <w:color w:val="auto"/>
            <w:spacing w:val="2"/>
            <w:sz w:val="28"/>
            <w:szCs w:val="28"/>
            <w:shd w:val="clear" w:color="auto" w:fill="FFFFFF"/>
          </w:rPr>
          <w:t>от 06.02.06 г. № 75</w:t>
        </w:r>
      </w:hyperlink>
      <w:r w:rsidRPr="00363A64">
        <w:rPr>
          <w:spacing w:val="2"/>
          <w:sz w:val="28"/>
          <w:szCs w:val="28"/>
          <w:shd w:val="clear" w:color="auto" w:fill="FFFFFF"/>
        </w:rPr>
        <w:t>, настоящим Решением, нормативными правовыми актами органов местного самоуправления муниципального образования "город Новозыбков".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2.</w:t>
      </w:r>
      <w:proofErr w:type="gramEnd"/>
      <w:r w:rsidRPr="00363A64">
        <w:rPr>
          <w:spacing w:val="2"/>
          <w:sz w:val="28"/>
          <w:szCs w:val="28"/>
          <w:shd w:val="clear" w:color="auto" w:fill="FFFFFF"/>
        </w:rPr>
        <w:t xml:space="preserve"> Компетенция комиссии</w:t>
      </w:r>
      <w:proofErr w:type="gramStart"/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К</w:t>
      </w:r>
      <w:proofErr w:type="gramEnd"/>
      <w:r w:rsidRPr="00363A64">
        <w:rPr>
          <w:spacing w:val="2"/>
          <w:sz w:val="28"/>
          <w:szCs w:val="28"/>
          <w:shd w:val="clear" w:color="auto" w:fill="FFFFFF"/>
        </w:rPr>
        <w:t xml:space="preserve"> компетенции комиссии относится: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2.1. Вскрытие конвертов с заявками на участие в конкурсе.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2.2. Рассмотрение заявок на участие в конкурсе.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2.3. Проверка претендентов на соответствие требованиям к участникам конкурса и принятие решений о допуске претендентов к участию в конкурсе.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2.4. Проведение конкурса среди участников конкурса.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3. Заседания комиссии.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 xml:space="preserve">3.1. Комиссия осуществляет свою работу в форме заседаний, которые проходят в месте, в соответствии с датой и временем, </w:t>
      </w:r>
      <w:proofErr w:type="gramStart"/>
      <w:r w:rsidRPr="00363A64">
        <w:rPr>
          <w:spacing w:val="2"/>
          <w:sz w:val="28"/>
          <w:szCs w:val="28"/>
          <w:shd w:val="clear" w:color="auto" w:fill="FFFFFF"/>
        </w:rPr>
        <w:t>определенными</w:t>
      </w:r>
      <w:proofErr w:type="gramEnd"/>
      <w:r w:rsidRPr="00363A64">
        <w:rPr>
          <w:spacing w:val="2"/>
          <w:sz w:val="28"/>
          <w:szCs w:val="28"/>
          <w:shd w:val="clear" w:color="auto" w:fill="FFFFFF"/>
        </w:rPr>
        <w:t xml:space="preserve"> организатором конкурса и указанными в извещении о проведении конкурса.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3.2. Руководство заседаниями комиссии осуществляет председатель, а в его отсутствие заместитель председателя комиссии.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 xml:space="preserve">3.3. На заседаниях комиссии вправе присутствовать представители ТСЖ, жилищных кооперативов, ЖСК, представители собственников помещений, </w:t>
      </w:r>
      <w:r w:rsidRPr="00363A64">
        <w:rPr>
          <w:spacing w:val="2"/>
          <w:sz w:val="28"/>
          <w:szCs w:val="28"/>
          <w:shd w:val="clear" w:color="auto" w:fill="FFFFFF"/>
        </w:rPr>
        <w:lastRenderedPageBreak/>
        <w:t>представители общественных объединений потребителей, полномочия которых подтверждаются документально, а также претенденты, участники конкурса или их представители и представители средств массовой информации.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3.4. Заседания комиссии считается состоявшимся, если на нем присутствуют не менее 50% членов комиссии.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3.5. Решения по вопросам, относящимся к компетенции комиссии, принимаются комиссией путем голосования членов комиссии, присутствующих на заседании.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Каждый член комиссии имеет один голос. Решения принимаются простым большинством голосов. При равенстве голосов решение принимается председателем.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3.6. Результаты работы комиссии оформляются протоколами: протоколом вскрытия конвертов, протоколом рассмотрения заявок на участие в конкурсе, протоколом проведения конкурса, которые оформляются в соответствии с Правилами проведения конкурса.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4. Обязанности членов комиссии.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Член комиссии обязан: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 xml:space="preserve">4.1. Являться на заседания комиссии. В случае невозможности явиться на заседание комиссии по уважительной причине (болезнь, отпуск, командировка по месту работы и иные причины) обязан уведомить ее председателя об этом (при болезни - по возможности). Если причина, по которой он не может </w:t>
      </w:r>
      <w:proofErr w:type="gramStart"/>
      <w:r w:rsidRPr="00363A64">
        <w:rPr>
          <w:spacing w:val="2"/>
          <w:sz w:val="28"/>
          <w:szCs w:val="28"/>
          <w:shd w:val="clear" w:color="auto" w:fill="FFFFFF"/>
        </w:rPr>
        <w:t>явиться на заседание комиссии известна</w:t>
      </w:r>
      <w:proofErr w:type="gramEnd"/>
      <w:r w:rsidRPr="00363A64">
        <w:rPr>
          <w:spacing w:val="2"/>
          <w:sz w:val="28"/>
          <w:szCs w:val="28"/>
          <w:shd w:val="clear" w:color="auto" w:fill="FFFFFF"/>
        </w:rPr>
        <w:t xml:space="preserve"> члену комиссии заранее, то он обязан уведомить председателя комиссии сразу, как только это стало известно.</w:t>
      </w:r>
      <w:r w:rsidRPr="00363A64">
        <w:rPr>
          <w:spacing w:val="2"/>
          <w:sz w:val="28"/>
          <w:szCs w:val="28"/>
        </w:rPr>
        <w:br/>
      </w:r>
      <w:r w:rsidRPr="00363A64">
        <w:rPr>
          <w:spacing w:val="2"/>
          <w:sz w:val="28"/>
          <w:szCs w:val="28"/>
          <w:shd w:val="clear" w:color="auto" w:fill="FFFFFF"/>
        </w:rPr>
        <w:t>4.2. Принимать участие в голосовании по вопросам, входящим в компетенцию комиссии</w:t>
      </w:r>
    </w:p>
    <w:p w:rsidR="00363A64" w:rsidRPr="00363A64" w:rsidRDefault="00363A64" w:rsidP="00363A64">
      <w:pPr>
        <w:rPr>
          <w:sz w:val="28"/>
          <w:szCs w:val="28"/>
        </w:rPr>
      </w:pPr>
      <w:r w:rsidRPr="00363A64">
        <w:rPr>
          <w:sz w:val="28"/>
          <w:szCs w:val="28"/>
        </w:rPr>
        <w:t>Председатель комитета</w:t>
      </w:r>
    </w:p>
    <w:p w:rsidR="00363A64" w:rsidRPr="00363A64" w:rsidRDefault="00363A64" w:rsidP="00363A64">
      <w:pPr>
        <w:rPr>
          <w:sz w:val="28"/>
          <w:szCs w:val="28"/>
        </w:rPr>
      </w:pPr>
      <w:r w:rsidRPr="00363A64">
        <w:rPr>
          <w:sz w:val="28"/>
          <w:szCs w:val="28"/>
        </w:rPr>
        <w:t>имущественных и  земельных отношений                              С.Н. Привалов</w:t>
      </w:r>
    </w:p>
    <w:p w:rsidR="00363A64" w:rsidRPr="00363A64" w:rsidRDefault="00363A64" w:rsidP="00363A64">
      <w:pPr>
        <w:shd w:val="clear" w:color="auto" w:fill="FFFFFF"/>
        <w:spacing w:line="315" w:lineRule="atLeast"/>
        <w:textAlignment w:val="baseline"/>
      </w:pPr>
    </w:p>
    <w:p w:rsidR="00340AF7" w:rsidRDefault="00363A64">
      <w:r w:rsidRPr="00363A64">
        <w:rPr>
          <w:sz w:val="28"/>
          <w:szCs w:val="28"/>
        </w:rPr>
        <w:t>Юрист</w:t>
      </w:r>
      <w:r w:rsidRPr="00363A64">
        <w:rPr>
          <w:sz w:val="28"/>
          <w:szCs w:val="28"/>
        </w:rPr>
        <w:tab/>
        <w:t xml:space="preserve">                                                                                 И.И. Шабловский</w:t>
      </w:r>
      <w:bookmarkStart w:id="0" w:name="_GoBack"/>
      <w:bookmarkEnd w:id="0"/>
    </w:p>
    <w:sectPr w:rsidR="00340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64"/>
    <w:rsid w:val="00057407"/>
    <w:rsid w:val="000711C2"/>
    <w:rsid w:val="000B3842"/>
    <w:rsid w:val="000D0BF1"/>
    <w:rsid w:val="00106BFB"/>
    <w:rsid w:val="0013441D"/>
    <w:rsid w:val="0013511C"/>
    <w:rsid w:val="001524C1"/>
    <w:rsid w:val="00161A32"/>
    <w:rsid w:val="001643CD"/>
    <w:rsid w:val="0019018D"/>
    <w:rsid w:val="001D5E76"/>
    <w:rsid w:val="001D6E37"/>
    <w:rsid w:val="001E7F9C"/>
    <w:rsid w:val="002336DC"/>
    <w:rsid w:val="00317673"/>
    <w:rsid w:val="00340AF7"/>
    <w:rsid w:val="00363A64"/>
    <w:rsid w:val="004C515E"/>
    <w:rsid w:val="004E3854"/>
    <w:rsid w:val="00533D1D"/>
    <w:rsid w:val="00562DAE"/>
    <w:rsid w:val="005F44F8"/>
    <w:rsid w:val="00600D48"/>
    <w:rsid w:val="00612D48"/>
    <w:rsid w:val="00652647"/>
    <w:rsid w:val="006B3BC9"/>
    <w:rsid w:val="00747CD8"/>
    <w:rsid w:val="007D31DA"/>
    <w:rsid w:val="007D3CA7"/>
    <w:rsid w:val="007D6BCD"/>
    <w:rsid w:val="00801254"/>
    <w:rsid w:val="008B0149"/>
    <w:rsid w:val="008D0046"/>
    <w:rsid w:val="008E29AA"/>
    <w:rsid w:val="00903578"/>
    <w:rsid w:val="009232F2"/>
    <w:rsid w:val="00984024"/>
    <w:rsid w:val="009B4340"/>
    <w:rsid w:val="00A03081"/>
    <w:rsid w:val="00A24118"/>
    <w:rsid w:val="00A36AF3"/>
    <w:rsid w:val="00A84BDF"/>
    <w:rsid w:val="00B55E79"/>
    <w:rsid w:val="00B90F97"/>
    <w:rsid w:val="00BD7FD6"/>
    <w:rsid w:val="00BF4FF1"/>
    <w:rsid w:val="00C130D0"/>
    <w:rsid w:val="00C20CC4"/>
    <w:rsid w:val="00C51520"/>
    <w:rsid w:val="00C52C4C"/>
    <w:rsid w:val="00DA4B7F"/>
    <w:rsid w:val="00DB6D9D"/>
    <w:rsid w:val="00DF1A19"/>
    <w:rsid w:val="00E118A6"/>
    <w:rsid w:val="00ED68CA"/>
    <w:rsid w:val="00FB4F4F"/>
    <w:rsid w:val="00FE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A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63A64"/>
  </w:style>
  <w:style w:type="character" w:styleId="a4">
    <w:name w:val="Hyperlink"/>
    <w:basedOn w:val="a0"/>
    <w:uiPriority w:val="99"/>
    <w:semiHidden/>
    <w:unhideWhenUsed/>
    <w:rsid w:val="00363A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A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63A64"/>
  </w:style>
  <w:style w:type="character" w:styleId="a4">
    <w:name w:val="Hyperlink"/>
    <w:basedOn w:val="a0"/>
    <w:uiPriority w:val="99"/>
    <w:semiHidden/>
    <w:unhideWhenUsed/>
    <w:rsid w:val="00363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67902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9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67902" TargetMode="External"/><Relationship Id="rId5" Type="http://schemas.openxmlformats.org/officeDocument/2006/relationships/hyperlink" Target="http://docs.cntd.ru/document/90191994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2015-12-23T05:29:00Z</dcterms:created>
  <dcterms:modified xsi:type="dcterms:W3CDTF">2015-12-23T05:31:00Z</dcterms:modified>
</cp:coreProperties>
</file>