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E0" w:rsidRDefault="00512CE0" w:rsidP="00512CE0">
      <w:pPr>
        <w:pStyle w:val="1"/>
      </w:pPr>
      <w:r>
        <w:t>Порядок</w:t>
      </w:r>
      <w:r>
        <w:br/>
        <w:t>предоставления дополнительной социальной выплаты молодым семьям при рождении (усыновлении) одного ребенка в рамках реализации подпрограммы "Обеспечение жильем молодых семей в Брянской области" государственной программы "Социальная и демографическая политика Брянской области"</w:t>
      </w:r>
    </w:p>
    <w:p w:rsidR="00512CE0" w:rsidRDefault="00512CE0" w:rsidP="00512CE0">
      <w:pPr>
        <w:pStyle w:val="a8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512CE0" w:rsidRDefault="00512CE0" w:rsidP="00512CE0">
      <w:pPr>
        <w:pStyle w:val="a5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 апреля 2020 г.</w:t>
      </w:r>
    </w:p>
    <w:p w:rsidR="00512CE0" w:rsidRDefault="00512CE0" w:rsidP="00512CE0"/>
    <w:p w:rsidR="00512CE0" w:rsidRDefault="00512CE0" w:rsidP="00512CE0">
      <w:bookmarkStart w:id="0" w:name="sub_1001"/>
      <w:r>
        <w:t xml:space="preserve">1. </w:t>
      </w:r>
      <w:proofErr w:type="gramStart"/>
      <w:r>
        <w:t xml:space="preserve">Настоящий Порядок устанавливает правила и условия предоставления дополнительной социальной выплаты молодым семьям при рождении (усыновлении) одного ребенка (далее - дополнительная социальная выплата) в рамках реализации </w:t>
      </w:r>
      <w:hyperlink r:id="rId4" w:history="1">
        <w:r w:rsidRPr="00512CE0">
          <w:rPr>
            <w:rStyle w:val="a4"/>
            <w:color w:val="auto"/>
          </w:rPr>
          <w:t>подпрограммы</w:t>
        </w:r>
      </w:hyperlink>
      <w:r>
        <w:t xml:space="preserve"> "Обеспечение жильем молодых семей в Брянской области" государственной программы "Социальная и демографическая политика Брянской области" (далее - подпрограмма) в целях стимулирования рождаемости и социальной поддержки молодых семей (далее - Порядок).</w:t>
      </w:r>
      <w:proofErr w:type="gramEnd"/>
    </w:p>
    <w:p w:rsidR="00512CE0" w:rsidRDefault="00512CE0" w:rsidP="00512CE0">
      <w:bookmarkStart w:id="1" w:name="sub_1002"/>
      <w:bookmarkEnd w:id="0"/>
      <w:r>
        <w:t xml:space="preserve">2. </w:t>
      </w:r>
      <w:proofErr w:type="gramStart"/>
      <w:r>
        <w:t>Право на получение дополнительной социальной выплаты в размере 5 процентов расчетной (средней) стоимости жилья имеют молодые семьи - участники подпрограммы (далее - молодые семьи), воспользовавшиеся социальной выплатой на приобретение жилого помещения или создание объекта индивидуального жилищного строительства, при рождении (усыновлении) одного ребенка в период с даты утверждения списка претендентов на получение социальной выплаты в соответствующем году до момента реализации свидетельства о праве</w:t>
      </w:r>
      <w:proofErr w:type="gramEnd"/>
      <w:r>
        <w:t xml:space="preserve"> на получение социальной выплаты, </w:t>
      </w:r>
      <w:proofErr w:type="gramStart"/>
      <w:r>
        <w:t>полученного</w:t>
      </w:r>
      <w:proofErr w:type="gramEnd"/>
      <w:r>
        <w:t xml:space="preserve"> молодой семьей.</w:t>
      </w:r>
    </w:p>
    <w:bookmarkEnd w:id="1"/>
    <w:p w:rsidR="00512CE0" w:rsidRDefault="00512CE0" w:rsidP="00512CE0">
      <w:proofErr w:type="gramStart"/>
      <w:r>
        <w:t xml:space="preserve">Момент реализации определяется в соответствии с </w:t>
      </w:r>
      <w:hyperlink r:id="rId5" w:history="1">
        <w:r w:rsidRPr="00512CE0">
          <w:rPr>
            <w:rStyle w:val="a4"/>
            <w:color w:val="auto"/>
          </w:rPr>
          <w:t>пунктом 50</w:t>
        </w:r>
      </w:hyperlink>
      <w:r>
        <w:t xml:space="preserve"> Правил предоставления молодым семьям социальных выплат на приобретение (строительство) жилья и их использования, утвержденных </w:t>
      </w:r>
      <w:hyperlink r:id="rId6" w:history="1">
        <w:r w:rsidRPr="00512CE0">
          <w:rPr>
            <w:rStyle w:val="a4"/>
            <w:color w:val="auto"/>
          </w:rPr>
          <w:t>постановлением</w:t>
        </w:r>
      </w:hyperlink>
      <w:r>
        <w:t xml:space="preserve"> Правительства Российской Федерации от 17 декабря 2010 года N 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  <w:proofErr w:type="gramEnd"/>
    </w:p>
    <w:p w:rsidR="00512CE0" w:rsidRDefault="00512CE0" w:rsidP="00512CE0">
      <w:bookmarkStart w:id="2" w:name="sub_1003"/>
      <w:r>
        <w:t>3. В случае рождения (усыновления) молодой семьей одновременно двух или более детей дополнительная социальная выплата предоставляется на каждого из детей.</w:t>
      </w:r>
    </w:p>
    <w:p w:rsidR="00512CE0" w:rsidRDefault="00512CE0" w:rsidP="00512CE0">
      <w:bookmarkStart w:id="3" w:name="sub_1004"/>
      <w:bookmarkEnd w:id="2"/>
      <w:r>
        <w:t>4. Дополнительная социальная выплата предоставляется молодой семье, включенной в список молодых семей - претендентов на получение социальной выплаты в соответствующем году, за счет средств областного бюджета, предусмотренных департаменту семьи, социальной и демографической политики Брянской области (далее - департамент) в пределах бюджетных ассигнований на соответствующий финансовый год и на плановый период.</w:t>
      </w:r>
    </w:p>
    <w:p w:rsidR="00512CE0" w:rsidRDefault="00512CE0" w:rsidP="00512CE0">
      <w:bookmarkStart w:id="4" w:name="sub_1005"/>
      <w:bookmarkEnd w:id="3"/>
      <w:r>
        <w:t xml:space="preserve">5. </w:t>
      </w:r>
      <w:proofErr w:type="gramStart"/>
      <w:r>
        <w:t xml:space="preserve">Для определения размера дополнительной социальной выплаты принимается расчетная (средняя) стоимость жилья, рассчитанная местной администрацией с учетом состава молодой семьи, норматива стоимости 1 кв. м общей площади жилья по муниципальному образованию и размера общей площади жилого помещения, определяемого в соответствии с </w:t>
      </w:r>
      <w:hyperlink r:id="rId7" w:history="1">
        <w:r w:rsidRPr="00512CE0">
          <w:rPr>
            <w:rStyle w:val="a4"/>
            <w:color w:val="auto"/>
          </w:rPr>
          <w:t>пунктом 15</w:t>
        </w:r>
      </w:hyperlink>
      <w:r w:rsidRPr="00512CE0">
        <w:t xml:space="preserve"> Правил предоставления молодым семьям социальных выплат на приобретение (строительство) жилья и их использования, утвержденных </w:t>
      </w:r>
      <w:hyperlink r:id="rId8" w:history="1">
        <w:r w:rsidRPr="00512CE0">
          <w:rPr>
            <w:rStyle w:val="a4"/>
            <w:color w:val="auto"/>
          </w:rPr>
          <w:t>постановлением</w:t>
        </w:r>
      </w:hyperlink>
      <w:r w:rsidRPr="00512CE0">
        <w:t xml:space="preserve"> Правительства Российской Федерации</w:t>
      </w:r>
      <w:proofErr w:type="gramEnd"/>
      <w:r w:rsidRPr="00512CE0">
        <w:t xml:space="preserve"> от 17 декабря 2010 года N 1050 "О реализации отде</w:t>
      </w:r>
      <w:r>
        <w:t>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в утвержденном списке молодых семей - претендентов на получение социальной выплаты в соответствующем году.</w:t>
      </w:r>
    </w:p>
    <w:bookmarkEnd w:id="4"/>
    <w:p w:rsidR="00512CE0" w:rsidRDefault="00512CE0" w:rsidP="00512CE0">
      <w:r>
        <w:t xml:space="preserve">Норматив стоимости 1 кв. м общей площади жилья по муниципальному образованию для расчета размера социальной выплаты устанавливается местной </w:t>
      </w:r>
      <w:r>
        <w:lastRenderedPageBreak/>
        <w:t>администрацией, но не выше средней рыночной стоимости 1 кв. м общей площади жилья, определяемой Министерством строительства и жилищно-коммунального хозяйства Российской Федерации для Брянской области.</w:t>
      </w:r>
    </w:p>
    <w:p w:rsidR="00512CE0" w:rsidRDefault="00512CE0" w:rsidP="00512CE0">
      <w:bookmarkStart w:id="5" w:name="sub_1006"/>
      <w:r>
        <w:t>6. Дополнительная социальная выплата предоставляется молодой семье департаментом путем перечисления денежных средств на счет, открытый ей в кредитной организации.</w:t>
      </w:r>
    </w:p>
    <w:p w:rsidR="00512CE0" w:rsidRDefault="00512CE0" w:rsidP="00512CE0">
      <w:bookmarkStart w:id="6" w:name="sub_1007"/>
      <w:bookmarkEnd w:id="5"/>
      <w:r>
        <w:t xml:space="preserve">7. </w:t>
      </w:r>
      <w:proofErr w:type="gramStart"/>
      <w:r>
        <w:t xml:space="preserve">Молодая семья, имеющая право на получение дополнительной социальной выплаты, в течение двух месяцев с даты рождения (усыновления) ребенка подает в местную администрацию по месту получения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заявление по форме согласно </w:t>
      </w:r>
      <w:hyperlink w:anchor="sub_1100" w:history="1">
        <w:r w:rsidRPr="00512CE0">
          <w:rPr>
            <w:rStyle w:val="a4"/>
            <w:color w:val="auto"/>
          </w:rPr>
          <w:t>приложению 1</w:t>
        </w:r>
      </w:hyperlink>
      <w:r w:rsidRPr="00512CE0">
        <w:t xml:space="preserve"> </w:t>
      </w:r>
      <w:r>
        <w:t>к настоящему Порядку (далее - заявление) в двух экземплярах.</w:t>
      </w:r>
      <w:proofErr w:type="gramEnd"/>
      <w:r>
        <w:t xml:space="preserve"> Один экземпляр возвращается молодой семье с указанием даты принятия заявления и приложенных к нему документов.</w:t>
      </w:r>
    </w:p>
    <w:p w:rsidR="00512CE0" w:rsidRDefault="00512CE0" w:rsidP="00512CE0">
      <w:bookmarkStart w:id="7" w:name="sub_1008"/>
      <w:bookmarkEnd w:id="6"/>
      <w:r>
        <w:t>8. К заявлению прилагаются следующие документы:</w:t>
      </w:r>
    </w:p>
    <w:p w:rsidR="00512CE0" w:rsidRDefault="00512CE0" w:rsidP="00512CE0">
      <w:bookmarkStart w:id="8" w:name="sub_1081"/>
      <w:bookmarkEnd w:id="7"/>
      <w:r>
        <w:t>1) свидетельство о рождении ребенка, не учтенного при расчете социальной выплаты на приобретение (строительство) жилья;</w:t>
      </w:r>
    </w:p>
    <w:p w:rsidR="00512CE0" w:rsidRDefault="00512CE0" w:rsidP="00512CE0">
      <w:bookmarkStart w:id="9" w:name="sub_1082"/>
      <w:bookmarkEnd w:id="8"/>
      <w:r>
        <w:t>2) в случае усыновления ребенка - документ, подтверждающий усыновление ребенка, не учтенного при расчете социальной выплаты на приобретение (строительство) жилья;</w:t>
      </w:r>
    </w:p>
    <w:p w:rsidR="00512CE0" w:rsidRDefault="00512CE0" w:rsidP="00512CE0">
      <w:bookmarkStart w:id="10" w:name="sub_1083"/>
      <w:bookmarkEnd w:id="9"/>
      <w:r>
        <w:t>3) справка кредитной организации с указанием банковских реквизитов счета, открытого кредитной организацией молодой семье;</w:t>
      </w:r>
    </w:p>
    <w:p w:rsidR="00512CE0" w:rsidRDefault="00512CE0" w:rsidP="00512CE0">
      <w:bookmarkStart w:id="11" w:name="sub_1084"/>
      <w:bookmarkEnd w:id="10"/>
      <w:r>
        <w:t xml:space="preserve">4) согласие на обработку персональных данных по форме согласно </w:t>
      </w:r>
      <w:hyperlink w:anchor="sub_1200" w:history="1">
        <w:r>
          <w:rPr>
            <w:rStyle w:val="a4"/>
          </w:rPr>
          <w:t>приложению 2</w:t>
        </w:r>
      </w:hyperlink>
      <w:r>
        <w:t xml:space="preserve"> к настоящему Порядку.</w:t>
      </w:r>
    </w:p>
    <w:p w:rsidR="00512CE0" w:rsidRDefault="00512CE0" w:rsidP="00512CE0">
      <w:bookmarkStart w:id="12" w:name="sub_1009"/>
      <w:bookmarkEnd w:id="11"/>
      <w:r>
        <w:t>9. Документы, за исключением заявления, представляются в подлинниках с приложением их копий. Должностное лицо муниципального образования при подаче документов осуществляет сверку подлинников и копий вышеуказанных документов, после чего заверяет копии.</w:t>
      </w:r>
    </w:p>
    <w:bookmarkEnd w:id="12"/>
    <w:p w:rsidR="00512CE0" w:rsidRDefault="00512CE0" w:rsidP="00512CE0">
      <w:r>
        <w:t>Подлинники документов после сверки возвращаются заявителю.</w:t>
      </w:r>
    </w:p>
    <w:p w:rsidR="00512CE0" w:rsidRDefault="00512CE0" w:rsidP="00512CE0">
      <w:bookmarkStart w:id="13" w:name="sub_1010"/>
      <w:r>
        <w:t xml:space="preserve">10. Местная администрация обеспечивает проверку сведений, содержащихся в документах, представленных молодой семьей - участницей подпрограммы, формирует список молодых семей - </w:t>
      </w:r>
      <w:proofErr w:type="gramStart"/>
      <w:r>
        <w:t>участников подпрограммы, претендующих на получение дополнительной социальной выплаты и в течение 14 рабочих дней со дня подачи заявления представляет</w:t>
      </w:r>
      <w:proofErr w:type="gramEnd"/>
      <w:r>
        <w:t xml:space="preserve"> в департамент документы список претендентов. Датой получения документов считается дата регистрации пакета документов в департаменте.</w:t>
      </w:r>
    </w:p>
    <w:bookmarkEnd w:id="13"/>
    <w:p w:rsidR="00512CE0" w:rsidRDefault="00512CE0" w:rsidP="00512CE0">
      <w:r>
        <w:t>Местная администрация несет ответственность за полноту и достоверность представленных сведений в соответствии с законодательством Российской Федерации.</w:t>
      </w:r>
    </w:p>
    <w:p w:rsidR="00512CE0" w:rsidRDefault="00512CE0" w:rsidP="00512CE0">
      <w:bookmarkStart w:id="14" w:name="sub_1011"/>
      <w:r>
        <w:t xml:space="preserve">11. Департамент в течение 14 рабочих дней после получения пакета документов от местной администрации принимает решение о назначении либо об отказе в назначении молодой семье дополнительной социальной выплаты по форме, утвержденной </w:t>
      </w:r>
      <w:hyperlink r:id="rId9" w:history="1">
        <w:r w:rsidRPr="00512CE0">
          <w:rPr>
            <w:rStyle w:val="a4"/>
            <w:color w:val="auto"/>
          </w:rPr>
          <w:t>приказом</w:t>
        </w:r>
      </w:hyperlink>
      <w:r w:rsidRPr="00512CE0">
        <w:t xml:space="preserve"> </w:t>
      </w:r>
      <w:r>
        <w:t>департамента.</w:t>
      </w:r>
    </w:p>
    <w:p w:rsidR="00512CE0" w:rsidRDefault="00512CE0" w:rsidP="00512CE0">
      <w:bookmarkStart w:id="15" w:name="sub_1012"/>
      <w:bookmarkEnd w:id="14"/>
      <w:r>
        <w:t>12. Основаниями для отказа департаментом в назначении дополнительной социальной выплаты молодой семье являются:</w:t>
      </w:r>
    </w:p>
    <w:p w:rsidR="00512CE0" w:rsidRDefault="00512CE0" w:rsidP="00512CE0">
      <w:bookmarkStart w:id="16" w:name="sub_1121"/>
      <w:bookmarkEnd w:id="15"/>
      <w:r>
        <w:t xml:space="preserve">1) рождение ребенка вне периода, указанного в </w:t>
      </w:r>
      <w:hyperlink w:anchor="sub_1002" w:history="1">
        <w:r w:rsidRPr="00512CE0">
          <w:rPr>
            <w:rStyle w:val="a4"/>
            <w:color w:val="auto"/>
          </w:rPr>
          <w:t>пункте 2</w:t>
        </w:r>
      </w:hyperlink>
      <w:r>
        <w:t xml:space="preserve"> настоящего Порядка;</w:t>
      </w:r>
    </w:p>
    <w:p w:rsidR="00512CE0" w:rsidRDefault="00512CE0" w:rsidP="00512CE0">
      <w:bookmarkStart w:id="17" w:name="sub_1122"/>
      <w:bookmarkEnd w:id="16"/>
      <w:r>
        <w:t xml:space="preserve">2) обращение за предоставлением дополнительной социальной выплаты после истечения периода, указанного в </w:t>
      </w:r>
      <w:hyperlink w:anchor="sub_1007" w:history="1">
        <w:r w:rsidRPr="00512CE0">
          <w:rPr>
            <w:rStyle w:val="a4"/>
            <w:color w:val="auto"/>
          </w:rPr>
          <w:t>пункте 7</w:t>
        </w:r>
      </w:hyperlink>
      <w:r>
        <w:t xml:space="preserve"> настоящего Порядка;</w:t>
      </w:r>
    </w:p>
    <w:p w:rsidR="00512CE0" w:rsidRPr="00512CE0" w:rsidRDefault="00512CE0" w:rsidP="00512CE0">
      <w:bookmarkStart w:id="18" w:name="sub_1123"/>
      <w:bookmarkEnd w:id="17"/>
      <w:r>
        <w:t xml:space="preserve">3) </w:t>
      </w:r>
      <w:proofErr w:type="spellStart"/>
      <w:r w:rsidRPr="00512CE0">
        <w:t>непредоставление</w:t>
      </w:r>
      <w:proofErr w:type="spellEnd"/>
      <w:r w:rsidRPr="00512CE0">
        <w:t xml:space="preserve"> или предоставление не в полном объеме документов, указанных в </w:t>
      </w:r>
      <w:hyperlink w:anchor="sub_1008" w:history="1">
        <w:r w:rsidRPr="00512CE0">
          <w:rPr>
            <w:rStyle w:val="a4"/>
            <w:color w:val="auto"/>
          </w:rPr>
          <w:t>пункте 8</w:t>
        </w:r>
      </w:hyperlink>
      <w:r w:rsidRPr="00512CE0">
        <w:t xml:space="preserve"> настоящего Порядка;</w:t>
      </w:r>
    </w:p>
    <w:p w:rsidR="00512CE0" w:rsidRDefault="00512CE0" w:rsidP="00512CE0">
      <w:bookmarkStart w:id="19" w:name="sub_1124"/>
      <w:bookmarkEnd w:id="18"/>
      <w:r w:rsidRPr="00512CE0">
        <w:t>4) недостоверность</w:t>
      </w:r>
      <w:r>
        <w:t xml:space="preserve"> сведений, содержащихся в представленных документах.</w:t>
      </w:r>
    </w:p>
    <w:p w:rsidR="00512CE0" w:rsidRDefault="00512CE0" w:rsidP="00512CE0">
      <w:bookmarkStart w:id="20" w:name="sub_1013"/>
      <w:bookmarkEnd w:id="19"/>
      <w:r>
        <w:t xml:space="preserve">13. В случае принятия решения об отказе в назначении дополнительной социальной выплаты департамент в течение 5 рабочих дней со дня принятия указанного решения направляет молодой семье письменное уведомление об отказе в назначении </w:t>
      </w:r>
      <w:r>
        <w:lastRenderedPageBreak/>
        <w:t>дополнительной социальной выплаты с указанием причины отказа.</w:t>
      </w:r>
    </w:p>
    <w:p w:rsidR="00512CE0" w:rsidRDefault="00512CE0" w:rsidP="00512CE0">
      <w:bookmarkStart w:id="21" w:name="sub_1014"/>
      <w:bookmarkEnd w:id="20"/>
      <w:r>
        <w:t>14. Решение об отказе в назначении дополнительной социальной выплаты может быть обжаловано в порядке, установленном законодательством Российской Федерации.</w:t>
      </w:r>
    </w:p>
    <w:p w:rsidR="00512CE0" w:rsidRDefault="00512CE0" w:rsidP="00512CE0">
      <w:bookmarkStart w:id="22" w:name="sub_1015"/>
      <w:bookmarkEnd w:id="21"/>
      <w:r>
        <w:t>15. Местная администрация в течение трех рабочих дней уведомляет в письменном виде департамент о дате реализации свидетельства о праве на получение социальной выплаты.</w:t>
      </w:r>
    </w:p>
    <w:p w:rsidR="00512CE0" w:rsidRDefault="00512CE0" w:rsidP="00512CE0">
      <w:bookmarkStart w:id="23" w:name="sub_1016"/>
      <w:bookmarkEnd w:id="22"/>
      <w:r>
        <w:t xml:space="preserve">16. Решение о перечислении дополнительной социальной выплаты принимается департаментом в течение 14 рабочих дней после получения уведомления </w:t>
      </w:r>
      <w:proofErr w:type="gramStart"/>
      <w:r>
        <w:t>от местной администрации о реализации свидетельства о праве на получение социальной выплаты по форме</w:t>
      </w:r>
      <w:proofErr w:type="gramEnd"/>
      <w:r>
        <w:t>, утвержденной приказом департамента.</w:t>
      </w:r>
    </w:p>
    <w:bookmarkEnd w:id="23"/>
    <w:p w:rsidR="00512CE0" w:rsidRPr="00512CE0" w:rsidRDefault="00512CE0" w:rsidP="00512CE0">
      <w:r>
        <w:t>Перечисление средств дополнительной социальной выплаты на счет, открытый в кредитной организации молодой семье, производится департаментом в течение 14 рабочих дней со дня принятия решения о перечислении дополнительной социальной выплаты в пределах утвержденных лимитов бюджетных обязательств и объемов финансирования расходов областного бюджета на соответствующий финансовый год и на плановый период.</w:t>
      </w:r>
    </w:p>
    <w:p w:rsidR="00512CE0" w:rsidRPr="00512CE0" w:rsidRDefault="00512CE0" w:rsidP="00512CE0">
      <w:bookmarkStart w:id="24" w:name="sub_1017"/>
      <w:r w:rsidRPr="00512CE0">
        <w:t>17. Департамент формирует личные дела молодых семей.</w:t>
      </w:r>
    </w:p>
    <w:bookmarkEnd w:id="24"/>
    <w:p w:rsidR="00512CE0" w:rsidRPr="00512CE0" w:rsidRDefault="00512CE0" w:rsidP="00512CE0">
      <w:r w:rsidRPr="00512CE0">
        <w:t xml:space="preserve">Заявление, копии документов, указанных в </w:t>
      </w:r>
      <w:hyperlink w:anchor="sub_1008" w:history="1">
        <w:r w:rsidRPr="00512CE0">
          <w:rPr>
            <w:rStyle w:val="a4"/>
            <w:color w:val="auto"/>
          </w:rPr>
          <w:t>пункте 8</w:t>
        </w:r>
      </w:hyperlink>
      <w:r w:rsidRPr="00512CE0">
        <w:t xml:space="preserve"> настоящего Порядка, и список претендентов хранятся в департаменте в личном деле молодой семьи в течение 5 лет.</w:t>
      </w:r>
    </w:p>
    <w:p w:rsidR="00512CE0" w:rsidRPr="00512CE0" w:rsidRDefault="00512CE0" w:rsidP="00512CE0">
      <w:bookmarkStart w:id="25" w:name="sub_1018"/>
      <w:r w:rsidRPr="00512CE0">
        <w:t>18. Право на получение дополнительной социальной выплаты предоставляется молодой семье однократно.</w:t>
      </w:r>
    </w:p>
    <w:bookmarkEnd w:id="25"/>
    <w:p w:rsidR="00512CE0" w:rsidRPr="00512CE0" w:rsidRDefault="00512CE0" w:rsidP="00512CE0"/>
    <w:p w:rsidR="00512CE0" w:rsidRDefault="00512CE0" w:rsidP="00512CE0">
      <w:pPr>
        <w:jc w:val="right"/>
        <w:rPr>
          <w:rStyle w:val="a3"/>
          <w:rFonts w:ascii="Arial" w:hAnsi="Arial" w:cs="Arial"/>
        </w:rPr>
      </w:pPr>
      <w:bookmarkStart w:id="26" w:name="sub_1100"/>
      <w:r w:rsidRPr="00512CE0">
        <w:rPr>
          <w:rStyle w:val="a3"/>
          <w:rFonts w:ascii="Arial" w:hAnsi="Arial" w:cs="Arial"/>
          <w:color w:val="auto"/>
        </w:rPr>
        <w:t>Приложение 1</w:t>
      </w:r>
      <w:r w:rsidRPr="00512CE0">
        <w:rPr>
          <w:rStyle w:val="a3"/>
          <w:rFonts w:ascii="Arial" w:hAnsi="Arial" w:cs="Arial"/>
          <w:color w:val="auto"/>
        </w:rPr>
        <w:br/>
        <w:t xml:space="preserve">к </w:t>
      </w:r>
      <w:hyperlink w:anchor="sub_1000" w:history="1">
        <w:r w:rsidRPr="00512CE0">
          <w:rPr>
            <w:rStyle w:val="a4"/>
            <w:rFonts w:ascii="Arial" w:hAnsi="Arial" w:cs="Arial"/>
            <w:color w:val="auto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предоставления дополнительной</w:t>
      </w:r>
      <w:r>
        <w:rPr>
          <w:rStyle w:val="a3"/>
          <w:rFonts w:ascii="Arial" w:hAnsi="Arial" w:cs="Arial"/>
        </w:rPr>
        <w:br/>
        <w:t>социальной выплаты молодым семьям при</w:t>
      </w:r>
      <w:r>
        <w:rPr>
          <w:rStyle w:val="a3"/>
          <w:rFonts w:ascii="Arial" w:hAnsi="Arial" w:cs="Arial"/>
        </w:rPr>
        <w:br/>
        <w:t>рождении (усыновлении) одного ребенка</w:t>
      </w:r>
      <w:r>
        <w:rPr>
          <w:rStyle w:val="a3"/>
          <w:rFonts w:ascii="Arial" w:hAnsi="Arial" w:cs="Arial"/>
        </w:rPr>
        <w:br/>
        <w:t>в рамках реализации подпрограммы</w:t>
      </w:r>
      <w:r>
        <w:rPr>
          <w:rStyle w:val="a3"/>
          <w:rFonts w:ascii="Arial" w:hAnsi="Arial" w:cs="Arial"/>
        </w:rPr>
        <w:br/>
        <w:t>"Обеспечение жильем молодых семей</w:t>
      </w:r>
      <w:r>
        <w:rPr>
          <w:rStyle w:val="a3"/>
          <w:rFonts w:ascii="Arial" w:hAnsi="Arial" w:cs="Arial"/>
        </w:rPr>
        <w:br/>
        <w:t>в Брянской области" государственной</w:t>
      </w:r>
      <w:r>
        <w:rPr>
          <w:rStyle w:val="a3"/>
          <w:rFonts w:ascii="Arial" w:hAnsi="Arial" w:cs="Arial"/>
        </w:rPr>
        <w:br/>
        <w:t>программы "Социальная и демографическая</w:t>
      </w:r>
      <w:r>
        <w:rPr>
          <w:rStyle w:val="a3"/>
          <w:rFonts w:ascii="Arial" w:hAnsi="Arial" w:cs="Arial"/>
        </w:rPr>
        <w:br/>
        <w:t>политика Брянской области"</w:t>
      </w:r>
    </w:p>
    <w:bookmarkEnd w:id="26"/>
    <w:p w:rsidR="00512CE0" w:rsidRDefault="00512CE0" w:rsidP="00512C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180"/>
      </w:tblGrid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9"/>
            </w:pPr>
            <w:r>
              <w:t>Главе местной администрации</w:t>
            </w: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  <w:jc w:val="center"/>
            </w:pPr>
            <w:r>
              <w:t>(Ф.И.О. заявителя)</w:t>
            </w: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  <w:jc w:val="center"/>
            </w:pPr>
            <w:r>
              <w:t>(адрес проживания)</w:t>
            </w: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  <w:jc w:val="center"/>
            </w:pPr>
            <w:r>
              <w:t>(реквизиты документа, удостоверяющего личность)</w:t>
            </w: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  <w:jc w:val="center"/>
            </w:pPr>
            <w:r>
              <w:t>(контактный телефон)</w:t>
            </w: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</w:tbl>
    <w:p w:rsidR="00512CE0" w:rsidRDefault="00512CE0" w:rsidP="00512CE0"/>
    <w:p w:rsidR="00512CE0" w:rsidRPr="00512CE0" w:rsidRDefault="00512CE0" w:rsidP="00512CE0">
      <w:pPr>
        <w:pStyle w:val="1"/>
        <w:rPr>
          <w:color w:val="auto"/>
        </w:rPr>
      </w:pPr>
      <w:r>
        <w:t>ЗАЯВЛЕНИЕ</w:t>
      </w:r>
    </w:p>
    <w:p w:rsidR="00512CE0" w:rsidRPr="00512CE0" w:rsidRDefault="00512CE0" w:rsidP="00512CE0"/>
    <w:p w:rsidR="00512CE0" w:rsidRDefault="00512CE0" w:rsidP="00512CE0">
      <w:r w:rsidRPr="00512CE0">
        <w:t xml:space="preserve">Прошу принять документы для предоставления дополнительной социальной выплаты при рождении (усыновлении) одного ребенка в рамках </w:t>
      </w:r>
      <w:hyperlink r:id="rId10" w:history="1">
        <w:r w:rsidRPr="00512CE0">
          <w:rPr>
            <w:rStyle w:val="a4"/>
            <w:color w:val="auto"/>
          </w:rPr>
          <w:t>подпрограммы</w:t>
        </w:r>
      </w:hyperlink>
      <w:r w:rsidRPr="00512CE0">
        <w:t xml:space="preserve"> "Обеспечение жильем молодых семей в Брянской области" государственной</w:t>
      </w:r>
      <w:r>
        <w:t xml:space="preserve"> программы </w:t>
      </w:r>
      <w:r>
        <w:lastRenderedPageBreak/>
        <w:t>"Социальная и демографическая политика Брянской области".</w:t>
      </w:r>
    </w:p>
    <w:p w:rsidR="00512CE0" w:rsidRDefault="00512CE0" w:rsidP="00512CE0">
      <w:r>
        <w:t xml:space="preserve">С порядком предоставления дополнительной социальной выплаты молодым семьям при рождении (усыновлении) одного ребенка </w:t>
      </w:r>
      <w:proofErr w:type="gramStart"/>
      <w:r>
        <w:t>ознакомлен</w:t>
      </w:r>
      <w:proofErr w:type="gramEnd"/>
      <w:r>
        <w:t>.</w:t>
      </w:r>
    </w:p>
    <w:p w:rsidR="00512CE0" w:rsidRDefault="00512CE0" w:rsidP="00512C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1820"/>
        <w:gridCol w:w="560"/>
        <w:gridCol w:w="1960"/>
        <w:gridCol w:w="280"/>
        <w:gridCol w:w="2380"/>
        <w:gridCol w:w="2380"/>
      </w:tblGrid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9"/>
            </w:pPr>
            <w:r>
              <w:t>Приложение: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  <w:jc w:val="center"/>
            </w:pPr>
            <w:r>
              <w:t>1.</w:t>
            </w:r>
          </w:p>
        </w:tc>
        <w:tc>
          <w:tcPr>
            <w:tcW w:w="7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  <w:jc w:val="center"/>
            </w:pPr>
            <w:r>
              <w:t>(реквизиты документа, подтверждающего рождение/усыновление детей)</w:t>
            </w: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  <w:jc w:val="center"/>
            </w:pPr>
            <w:r>
              <w:t>2.</w:t>
            </w:r>
          </w:p>
        </w:tc>
        <w:tc>
          <w:tcPr>
            <w:tcW w:w="7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  <w:jc w:val="center"/>
            </w:pPr>
            <w:r>
              <w:t>(справка кредитной организации с указанием банковских реквизитов счета, открытого кредитной организацией молодой семье)</w:t>
            </w: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  <w:jc w:val="center"/>
            </w:pPr>
            <w:r>
              <w:t>3.</w:t>
            </w:r>
          </w:p>
        </w:tc>
        <w:tc>
          <w:tcPr>
            <w:tcW w:w="7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  <w:jc w:val="center"/>
            </w:pPr>
            <w:r>
              <w:t>(согласие на обработку персональных данных)</w:t>
            </w: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  <w:r>
              <w:t>Подпись заявителя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  <w:r>
              <w:t>/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  <w:r>
              <w:t>"___" _____________ 20___ г.</w:t>
            </w:r>
          </w:p>
        </w:tc>
      </w:tr>
    </w:tbl>
    <w:p w:rsidR="00512CE0" w:rsidRDefault="00512CE0" w:rsidP="00512CE0"/>
    <w:p w:rsidR="00512CE0" w:rsidRDefault="00512CE0" w:rsidP="00512CE0">
      <w:pPr>
        <w:jc w:val="right"/>
        <w:rPr>
          <w:rStyle w:val="a3"/>
          <w:rFonts w:ascii="Arial" w:hAnsi="Arial" w:cs="Arial"/>
        </w:rPr>
      </w:pPr>
      <w:bookmarkStart w:id="27" w:name="sub_1200"/>
      <w:r w:rsidRPr="00512CE0">
        <w:rPr>
          <w:rStyle w:val="a3"/>
          <w:rFonts w:ascii="Arial" w:hAnsi="Arial" w:cs="Arial"/>
          <w:color w:val="auto"/>
        </w:rPr>
        <w:t>Приложение 2</w:t>
      </w:r>
      <w:r w:rsidRPr="00512CE0">
        <w:rPr>
          <w:rStyle w:val="a3"/>
          <w:rFonts w:ascii="Arial" w:hAnsi="Arial" w:cs="Arial"/>
          <w:color w:val="auto"/>
        </w:rPr>
        <w:br/>
        <w:t xml:space="preserve">к </w:t>
      </w:r>
      <w:hyperlink w:anchor="sub_1000" w:history="1">
        <w:r w:rsidRPr="00512CE0">
          <w:rPr>
            <w:rStyle w:val="a4"/>
            <w:rFonts w:ascii="Arial" w:hAnsi="Arial" w:cs="Arial"/>
            <w:color w:val="auto"/>
          </w:rPr>
          <w:t>Порядку</w:t>
        </w:r>
      </w:hyperlink>
      <w:r w:rsidRPr="00512CE0">
        <w:rPr>
          <w:rStyle w:val="a3"/>
          <w:rFonts w:ascii="Arial" w:hAnsi="Arial" w:cs="Arial"/>
          <w:color w:val="auto"/>
        </w:rPr>
        <w:t xml:space="preserve"> предоставления дополнительной</w:t>
      </w:r>
      <w:r w:rsidRPr="00512CE0">
        <w:rPr>
          <w:rStyle w:val="a3"/>
          <w:rFonts w:ascii="Arial" w:hAnsi="Arial" w:cs="Arial"/>
          <w:color w:val="auto"/>
        </w:rPr>
        <w:br/>
        <w:t>социальной</w:t>
      </w:r>
      <w:r>
        <w:rPr>
          <w:rStyle w:val="a3"/>
          <w:rFonts w:ascii="Arial" w:hAnsi="Arial" w:cs="Arial"/>
        </w:rPr>
        <w:t xml:space="preserve"> выплаты молодым семьям при</w:t>
      </w:r>
      <w:r>
        <w:rPr>
          <w:rStyle w:val="a3"/>
          <w:rFonts w:ascii="Arial" w:hAnsi="Arial" w:cs="Arial"/>
        </w:rPr>
        <w:br/>
        <w:t>рождении (усыновлении) одного ребенка</w:t>
      </w:r>
      <w:r>
        <w:rPr>
          <w:rStyle w:val="a3"/>
          <w:rFonts w:ascii="Arial" w:hAnsi="Arial" w:cs="Arial"/>
        </w:rPr>
        <w:br/>
        <w:t>в рамках реализации подпрограммы</w:t>
      </w:r>
      <w:r>
        <w:rPr>
          <w:rStyle w:val="a3"/>
          <w:rFonts w:ascii="Arial" w:hAnsi="Arial" w:cs="Arial"/>
        </w:rPr>
        <w:br/>
        <w:t>"Обеспечение жильем молодых семей</w:t>
      </w:r>
      <w:r>
        <w:rPr>
          <w:rStyle w:val="a3"/>
          <w:rFonts w:ascii="Arial" w:hAnsi="Arial" w:cs="Arial"/>
        </w:rPr>
        <w:br/>
        <w:t>в Брянской области" государственной</w:t>
      </w:r>
      <w:r>
        <w:rPr>
          <w:rStyle w:val="a3"/>
          <w:rFonts w:ascii="Arial" w:hAnsi="Arial" w:cs="Arial"/>
        </w:rPr>
        <w:br/>
        <w:t>программы "Социальная и демографическая</w:t>
      </w:r>
      <w:r>
        <w:rPr>
          <w:rStyle w:val="a3"/>
          <w:rFonts w:ascii="Arial" w:hAnsi="Arial" w:cs="Arial"/>
        </w:rPr>
        <w:br/>
        <w:t>политика Брянской области"</w:t>
      </w:r>
    </w:p>
    <w:bookmarkEnd w:id="27"/>
    <w:p w:rsidR="00512CE0" w:rsidRDefault="00512CE0" w:rsidP="00512CE0"/>
    <w:p w:rsidR="00512CE0" w:rsidRDefault="00512CE0" w:rsidP="00512CE0">
      <w:pPr>
        <w:pStyle w:val="1"/>
      </w:pPr>
      <w:r>
        <w:t>СОГЛАСИЕ</w:t>
      </w:r>
    </w:p>
    <w:p w:rsidR="00512CE0" w:rsidRDefault="00512CE0" w:rsidP="00512CE0"/>
    <w:p w:rsidR="00512CE0" w:rsidRDefault="00512CE0" w:rsidP="00512CE0">
      <w:r w:rsidRPr="00512CE0">
        <w:t xml:space="preserve">Я, ________________________________________, паспорт серии _____________, номер _________________, выданный "_____" ___________ ______ года, в соответствии с </w:t>
      </w:r>
      <w:hyperlink r:id="rId11" w:history="1">
        <w:r w:rsidRPr="00512CE0">
          <w:rPr>
            <w:rStyle w:val="a4"/>
            <w:color w:val="auto"/>
          </w:rPr>
          <w:t>Федеральным законом</w:t>
        </w:r>
      </w:hyperlink>
      <w:r>
        <w:t xml:space="preserve"> от 27 июля 2006 года N 152-ФЗ "О персональных данных" даю согласие на обработку моих персональных данных оператору</w:t>
      </w:r>
    </w:p>
    <w:p w:rsidR="00512CE0" w:rsidRDefault="00512CE0" w:rsidP="00512CE0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512CE0" w:rsidRDefault="00512CE0" w:rsidP="00512CE0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(наименование местной администрации)</w:t>
      </w:r>
    </w:p>
    <w:p w:rsidR="00512CE0" w:rsidRDefault="00512CE0" w:rsidP="00512CE0">
      <w:pPr>
        <w:pStyle w:val="a7"/>
        <w:rPr>
          <w:sz w:val="22"/>
          <w:szCs w:val="22"/>
        </w:rPr>
      </w:pPr>
      <w:proofErr w:type="gramStart"/>
      <w:r>
        <w:rPr>
          <w:sz w:val="22"/>
          <w:szCs w:val="22"/>
        </w:rPr>
        <w:t>расположенному по адресу: ______________________________________________.</w:t>
      </w:r>
      <w:proofErr w:type="gramEnd"/>
    </w:p>
    <w:p w:rsidR="00512CE0" w:rsidRDefault="00512CE0" w:rsidP="00512CE0">
      <w:r>
        <w:t>Цель обработки персональных данных: предоставление дополнительной социальной выплаты молодым семьям при рождении (усыновлении) одного ребенка в соответствии с законодательством Российской Федерации и Брянской области.</w:t>
      </w:r>
    </w:p>
    <w:p w:rsidR="00512CE0" w:rsidRDefault="00512CE0" w:rsidP="00512CE0">
      <w:proofErr w:type="gramStart"/>
      <w:r>
        <w:t>Персональные данные: фамилия, имя, отчество, дата и место рождения, адрес места жительства, паспортные данные, гражданство, телефон, семейное положение, информация о членах семьи, иждивенцах и гражданах, проживающих совместно со мной, состав семьи, реквизиты банковского счета.</w:t>
      </w:r>
      <w:proofErr w:type="gramEnd"/>
    </w:p>
    <w:p w:rsidR="00512CE0" w:rsidRDefault="00512CE0" w:rsidP="00512CE0">
      <w:proofErr w:type="gramStart"/>
      <w:r>
        <w:t>Перечень действий: оператор вправе осуществлять следующие действия (операции)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уничтожение.</w:t>
      </w:r>
      <w:proofErr w:type="gramEnd"/>
    </w:p>
    <w:p w:rsidR="00512CE0" w:rsidRDefault="00512CE0" w:rsidP="00512CE0">
      <w:r>
        <w:t>Оператор вправе обрабатывать персональные данные любым способом (в том числе с использованием средств автоматизации).</w:t>
      </w:r>
    </w:p>
    <w:p w:rsidR="00512CE0" w:rsidRDefault="00512CE0" w:rsidP="00512CE0">
      <w:r>
        <w:t xml:space="preserve">Также я подтверждаю своё согласие на передачу моих персональных данных, </w:t>
      </w:r>
      <w:r>
        <w:lastRenderedPageBreak/>
        <w:t>указанных выше, должностным лицам департамента семьи, социальной и демографической политики Брянской области, в кредитные учреждения в целях перечисления назначенных мер социальной поддержки.</w:t>
      </w:r>
    </w:p>
    <w:p w:rsidR="00512CE0" w:rsidRDefault="00512CE0" w:rsidP="00512CE0">
      <w:r>
        <w:t>Я утверждаю, что мне разъяснена цель обработки моих персональных данных, я ознакомлен с моими правами и обязанностями в области защиты персональных данных.</w:t>
      </w:r>
    </w:p>
    <w:p w:rsidR="00512CE0" w:rsidRDefault="00512CE0" w:rsidP="00512CE0">
      <w:r>
        <w:t>Все перечисленные выше персональные данные предоставлены мною оператору лично.</w:t>
      </w:r>
    </w:p>
    <w:p w:rsidR="00512CE0" w:rsidRDefault="00512CE0" w:rsidP="00512CE0">
      <w:r>
        <w:t xml:space="preserve">Согласие вступает в силу со дня его подписания и действует на срок </w:t>
      </w:r>
      <w:proofErr w:type="gramStart"/>
      <w:r>
        <w:t>хранения моего личного дела получателя мер социальной поддержки</w:t>
      </w:r>
      <w:proofErr w:type="gramEnd"/>
      <w:r>
        <w:t xml:space="preserve"> на оплату жилого помещения и коммунальных услуг.</w:t>
      </w:r>
    </w:p>
    <w:p w:rsidR="00512CE0" w:rsidRDefault="00512CE0" w:rsidP="00512CE0">
      <w:r>
        <w:t>Порядок отзыва согласия: заявление может быть отозвано мною на основании моего письменного заявления или заявления моего законного представителя.</w:t>
      </w:r>
    </w:p>
    <w:p w:rsidR="00512CE0" w:rsidRDefault="00512CE0" w:rsidP="00512CE0">
      <w: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:rsidR="00512CE0" w:rsidRDefault="00512CE0" w:rsidP="00512C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60"/>
        <w:gridCol w:w="2520"/>
        <w:gridCol w:w="3640"/>
      </w:tblGrid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  <w:r>
              <w:t>"__" ____________ 20___ г.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</w:tr>
      <w:tr w:rsidR="00512CE0" w:rsidTr="001143AA">
        <w:tblPrEx>
          <w:tblCellMar>
            <w:top w:w="0" w:type="dxa"/>
            <w:bottom w:w="0" w:type="dxa"/>
          </w:tblCellMar>
        </w:tblPrEx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CE0" w:rsidRDefault="00512CE0" w:rsidP="001143AA">
            <w:pPr>
              <w:pStyle w:val="a6"/>
              <w:jc w:val="center"/>
            </w:pPr>
            <w:r>
              <w:t>(подпись)</w:t>
            </w:r>
          </w:p>
        </w:tc>
      </w:tr>
    </w:tbl>
    <w:p w:rsidR="00FC2494" w:rsidRDefault="00FC2494"/>
    <w:sectPr w:rsidR="00FC2494" w:rsidSect="00FC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2CE0"/>
    <w:rsid w:val="00512CE0"/>
    <w:rsid w:val="00FC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2CE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2CE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12CE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12CE0"/>
    <w:rPr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12CE0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512CE0"/>
    <w:pPr>
      <w:ind w:firstLine="0"/>
    </w:pPr>
  </w:style>
  <w:style w:type="paragraph" w:customStyle="1" w:styleId="a7">
    <w:name w:val="Таблицы (моноширинный)"/>
    <w:basedOn w:val="a"/>
    <w:next w:val="a"/>
    <w:uiPriority w:val="99"/>
    <w:rsid w:val="00512CE0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512CE0"/>
    <w:rPr>
      <w:b/>
      <w:bCs/>
      <w:color w:val="353842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512CE0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82235/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2182235/40401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82235/0" TargetMode="External"/><Relationship Id="rId11" Type="http://schemas.openxmlformats.org/officeDocument/2006/relationships/hyperlink" Target="http://internet.garant.ru/document/redirect/12148567/0" TargetMode="External"/><Relationship Id="rId5" Type="http://schemas.openxmlformats.org/officeDocument/2006/relationships/hyperlink" Target="http://internet.garant.ru/document/redirect/12182235/404050" TargetMode="External"/><Relationship Id="rId10" Type="http://schemas.openxmlformats.org/officeDocument/2006/relationships/hyperlink" Target="http://internet.garant.ru/document/redirect/42590500/5000" TargetMode="External"/><Relationship Id="rId4" Type="http://schemas.openxmlformats.org/officeDocument/2006/relationships/hyperlink" Target="http://internet.garant.ru/document/redirect/42590500/5000" TargetMode="External"/><Relationship Id="rId9" Type="http://schemas.openxmlformats.org/officeDocument/2006/relationships/hyperlink" Target="http://internet.garant.ru/document/redirect/7397305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1921</Words>
  <Characters>10950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2022-12-15T11:49:00Z</dcterms:created>
  <dcterms:modified xsi:type="dcterms:W3CDTF">2022-12-15T11:52:00Z</dcterms:modified>
</cp:coreProperties>
</file>