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F51" w:rsidRDefault="00D97F51" w:rsidP="0050518A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1BC1" w:rsidRDefault="00C127A9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>достижения целей</w:t>
      </w:r>
      <w:r w:rsidR="000120D3">
        <w:rPr>
          <w:rFonts w:ascii="Times New Roman" w:hAnsi="Times New Roman" w:cs="Times New Roman"/>
          <w:b/>
          <w:sz w:val="28"/>
          <w:szCs w:val="28"/>
        </w:rPr>
        <w:t>,</w:t>
      </w:r>
      <w:r w:rsidR="009444D0" w:rsidRPr="005409FC">
        <w:rPr>
          <w:rFonts w:ascii="Times New Roman" w:hAnsi="Times New Roman" w:cs="Times New Roman"/>
          <w:b/>
          <w:sz w:val="28"/>
          <w:szCs w:val="28"/>
        </w:rPr>
        <w:t xml:space="preserve"> решения задач </w:t>
      </w: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«Энергосбережение и повышение энергетической эффективности 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1FC"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="004621FC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571BC1" w:rsidRPr="005409FC" w:rsidRDefault="00BD687E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571BC1">
        <w:rPr>
          <w:rFonts w:ascii="Times New Roman" w:hAnsi="Times New Roman" w:cs="Times New Roman"/>
          <w:b/>
          <w:sz w:val="28"/>
        </w:rPr>
        <w:t>в 20</w:t>
      </w:r>
      <w:r w:rsidR="005C4358">
        <w:rPr>
          <w:rFonts w:ascii="Times New Roman" w:hAnsi="Times New Roman" w:cs="Times New Roman"/>
          <w:b/>
          <w:sz w:val="28"/>
        </w:rPr>
        <w:t>2</w:t>
      </w:r>
      <w:r w:rsidR="00432C02">
        <w:rPr>
          <w:rFonts w:ascii="Times New Roman" w:hAnsi="Times New Roman" w:cs="Times New Roman"/>
          <w:b/>
          <w:sz w:val="28"/>
        </w:rPr>
        <w:t>1</w:t>
      </w:r>
      <w:r w:rsidRPr="00571BC1">
        <w:rPr>
          <w:rFonts w:ascii="Times New Roman" w:hAnsi="Times New Roman" w:cs="Times New Roman"/>
          <w:b/>
          <w:sz w:val="28"/>
        </w:rPr>
        <w:t xml:space="preserve"> году</w:t>
      </w:r>
    </w:p>
    <w:p w:rsidR="009444D0" w:rsidRPr="005409FC" w:rsidRDefault="004621FC" w:rsidP="004621FC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09FC">
        <w:rPr>
          <w:rFonts w:ascii="Times New Roman" w:hAnsi="Times New Roman" w:cs="Times New Roman"/>
          <w:sz w:val="28"/>
        </w:rPr>
        <w:t xml:space="preserve"> </w:t>
      </w: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8"/>
        <w:gridCol w:w="1842"/>
        <w:gridCol w:w="3563"/>
        <w:gridCol w:w="3260"/>
      </w:tblGrid>
      <w:tr w:rsidR="0076749D" w:rsidRPr="005409FC" w:rsidTr="00AE28BB">
        <w:trPr>
          <w:trHeight w:val="1123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866" w:rsidRPr="00443D9C" w:rsidRDefault="00F64984" w:rsidP="00CA14EB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3979CD" w:rsidRPr="003979CD" w:rsidRDefault="00CA14EB" w:rsidP="00D95062">
            <w:pPr>
              <w:tabs>
                <w:tab w:val="left" w:pos="1560"/>
              </w:tabs>
              <w:spacing w:before="40"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Снижение показателей энергоемкости и энергопотребления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учреждений, предприятий и организаций</w:t>
            </w:r>
            <w:r w:rsidR="001B581C"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создание условий для перевода экономики муниципального образования на э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нергосберегающий путь развития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D95062" w:rsidRPr="005409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Определение показателей энергети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ческой эффективности.</w:t>
            </w:r>
          </w:p>
        </w:tc>
      </w:tr>
      <w:tr w:rsidR="0076749D" w:rsidRPr="005409FC" w:rsidTr="00AE28BB">
        <w:trPr>
          <w:trHeight w:val="1536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49D" w:rsidRPr="00443D9C" w:rsidRDefault="00685E7E" w:rsidP="00685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F64984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6749D" w:rsidRPr="00F64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Задача</w:t>
            </w:r>
            <w:r w:rsidR="0076749D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муниципальной программы</w:t>
            </w:r>
            <w:r w:rsidR="00652D53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064866" w:rsidRPr="00443D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95062" w:rsidRDefault="001B581C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</w:t>
            </w:r>
            <w:r w:rsidR="00F649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ики муниципального образования</w:t>
            </w:r>
            <w:r w:rsidR="00D950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674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95062" w:rsidRPr="003979CD" w:rsidRDefault="00D95062" w:rsidP="00D95062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учёта.</w:t>
            </w:r>
          </w:p>
        </w:tc>
      </w:tr>
      <w:tr w:rsidR="00685E7E" w:rsidRPr="005409FC" w:rsidTr="00AE28BB">
        <w:trPr>
          <w:trHeight w:val="408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E7E" w:rsidRPr="005409FC" w:rsidRDefault="00685E7E" w:rsidP="003570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бюджетных ассигнований, запланированны</w:t>
            </w:r>
            <w:r w:rsidR="00357062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х на решение задачи муниципальной программы</w:t>
            </w:r>
          </w:p>
        </w:tc>
      </w:tr>
      <w:tr w:rsidR="00652D53" w:rsidRPr="005409FC" w:rsidTr="00AE28BB">
        <w:trPr>
          <w:trHeight w:val="70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основных м</w:t>
            </w:r>
            <w:r w:rsidR="00040207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240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Запланировано на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Исполнено за </w:t>
            </w:r>
          </w:p>
          <w:p w:rsidR="00652D53" w:rsidRPr="005409FC" w:rsidRDefault="00652D53" w:rsidP="0065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2834D9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E11B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4D9" w:rsidRPr="005409FC" w:rsidRDefault="00E11BFF" w:rsidP="004D2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4D9" w:rsidRPr="005409FC" w:rsidRDefault="00E11BFF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0070" w:rsidRPr="005409FC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1.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070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966F34" w:rsidRPr="005409FC" w:rsidRDefault="00F63874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2A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40070" w:rsidRPr="005409FC" w:rsidRDefault="00F63874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43D2" w:rsidRPr="005409FC" w:rsidTr="00AE28BB">
        <w:trPr>
          <w:trHeight w:val="25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4043D2" w:rsidP="00B756D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56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56D6" w:rsidRPr="00B756D6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энергетических деклараций в ГИС «Энергоэффективность».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B756D6" w:rsidRDefault="00B756D6" w:rsidP="00B756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D2" w:rsidRPr="005409FC" w:rsidRDefault="00B756D6" w:rsidP="00B756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5409FC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3874" w:rsidRPr="00B756D6">
              <w:rPr>
                <w:rFonts w:ascii="Times New Roman" w:hAnsi="Times New Roman" w:cs="Times New Roman"/>
                <w:sz w:val="24"/>
                <w:szCs w:val="24"/>
              </w:rPr>
              <w:t>. Установка приборов учета энергоресурсов (электроэнергия, газ, тепло, горячая вода, холодная вода).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874" w:rsidRPr="00AA5F85" w:rsidTr="00AE28BB">
        <w:trPr>
          <w:trHeight w:val="1114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5409FC" w:rsidRDefault="00574B3C" w:rsidP="00981CA0">
            <w:pPr>
              <w:spacing w:after="0" w:line="240" w:lineRule="auto"/>
              <w:ind w:left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F63874" w:rsidRPr="00CA6F0D">
              <w:rPr>
                <w:rFonts w:ascii="Times New Roman" w:hAnsi="Times New Roman" w:cs="Times New Roman"/>
                <w:sz w:val="24"/>
                <w:szCs w:val="24"/>
              </w:rPr>
      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Pr="00B756D6" w:rsidRDefault="00F63874" w:rsidP="00981C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74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63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39E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262,0)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178,465</w:t>
            </w:r>
          </w:p>
          <w:p w:rsidR="00F63874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178,465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63874" w:rsidRPr="005409FC" w:rsidRDefault="00F63874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CA6F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F0D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</w:t>
            </w:r>
            <w:r w:rsidR="00CA6F0D" w:rsidRPr="00CA6F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5128,182</w:t>
            </w:r>
            <w:r w:rsidR="00F071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6F0D" w:rsidRPr="00AA5F85" w:rsidRDefault="00F07181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5147,182</w:t>
            </w:r>
            <w:r w:rsidR="000B1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689" w:rsidRDefault="000B1689" w:rsidP="000B16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6F0D" w:rsidRPr="00AA5F85" w:rsidRDefault="00CA6F0D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A6F0D">
              <w:rPr>
                <w:sz w:val="24"/>
                <w:szCs w:val="24"/>
              </w:rPr>
              <w:t>. Т</w:t>
            </w:r>
            <w:r w:rsidR="00CA6F0D" w:rsidRPr="00CA6F0D">
              <w:rPr>
                <w:sz w:val="24"/>
                <w:szCs w:val="24"/>
              </w:rPr>
      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AF63CC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9E5" w:rsidRDefault="00CA6F0D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39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A6F0D" w:rsidRPr="00AA5F85" w:rsidRDefault="00D639E5" w:rsidP="00D639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0) </w:t>
            </w:r>
            <w:r w:rsidR="00DE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17784E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A6F0D">
              <w:rPr>
                <w:sz w:val="24"/>
                <w:szCs w:val="24"/>
              </w:rPr>
              <w:t>. О</w:t>
            </w:r>
            <w:r w:rsidR="00CA6F0D" w:rsidRPr="00CA6F0D">
              <w:rPr>
                <w:sz w:val="24"/>
                <w:szCs w:val="24"/>
              </w:rPr>
      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</w:p>
          <w:p w:rsidR="00966F34" w:rsidRPr="00AA5F85" w:rsidRDefault="000B1689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313,7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310,631</w:t>
            </w:r>
          </w:p>
          <w:p w:rsidR="00CA6F0D" w:rsidRPr="00AA5F85" w:rsidRDefault="000B1689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310,631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6F0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Default="00574B3C" w:rsidP="00F67447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A6F0D">
              <w:rPr>
                <w:sz w:val="24"/>
                <w:szCs w:val="24"/>
              </w:rPr>
              <w:t>. М</w:t>
            </w:r>
            <w:r w:rsidR="00CA6F0D" w:rsidRPr="00CA6F0D">
              <w:rPr>
                <w:sz w:val="24"/>
                <w:szCs w:val="24"/>
              </w:rPr>
      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F0D" w:rsidRPr="00AA5F85" w:rsidRDefault="00CA6F0D" w:rsidP="00CA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916B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729,143</w:t>
            </w:r>
          </w:p>
          <w:p w:rsidR="00966F34" w:rsidRDefault="00DE05CE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,143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CA6F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184,053</w:t>
            </w:r>
          </w:p>
          <w:p w:rsidR="00714E91" w:rsidRPr="00AA5F85" w:rsidRDefault="00916B9D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0E9B">
              <w:rPr>
                <w:rFonts w:ascii="Times New Roman" w:hAnsi="Times New Roman" w:cs="Times New Roman"/>
                <w:sz w:val="24"/>
                <w:szCs w:val="24"/>
              </w:rPr>
              <w:t xml:space="preserve">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184,053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16B9D">
              <w:rPr>
                <w:sz w:val="24"/>
                <w:szCs w:val="24"/>
              </w:rPr>
              <w:t>. С</w:t>
            </w:r>
            <w:r w:rsidR="00916B9D" w:rsidRPr="008073AE">
              <w:rPr>
                <w:sz w:val="24"/>
                <w:szCs w:val="24"/>
              </w:rPr>
              <w:t>овершенствование нормативной базы и методического обеспечения энергосбережения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AA5F85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10)</w:t>
            </w:r>
          </w:p>
        </w:tc>
      </w:tr>
      <w:tr w:rsidR="00916B9D" w:rsidRPr="00AA5F85" w:rsidTr="00AE28BB">
        <w:trPr>
          <w:trHeight w:val="55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0" w:name="_Hlk531337197"/>
            <w:r w:rsidR="00916B9D">
              <w:rPr>
                <w:sz w:val="24"/>
                <w:szCs w:val="24"/>
              </w:rPr>
              <w:t>В</w:t>
            </w:r>
            <w:r w:rsidR="00916B9D" w:rsidRPr="008073AE">
              <w:rPr>
                <w:sz w:val="24"/>
                <w:szCs w:val="24"/>
              </w:rPr>
              <w:t>недрение энергосберегающих светильников в местах общего пользования</w:t>
            </w:r>
            <w:bookmarkEnd w:id="0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8)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132,46</w:t>
            </w:r>
            <w:r w:rsidR="007A4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B9D" w:rsidRPr="00AA5F85" w:rsidRDefault="00916B9D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132,46</w:t>
            </w:r>
            <w:r w:rsidR="007A4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16B9D">
              <w:rPr>
                <w:sz w:val="24"/>
                <w:szCs w:val="24"/>
              </w:rPr>
              <w:t xml:space="preserve">. </w:t>
            </w:r>
            <w:bookmarkStart w:id="1" w:name="_Hlk531337349"/>
            <w:r w:rsidR="00916B9D">
              <w:rPr>
                <w:sz w:val="24"/>
                <w:szCs w:val="24"/>
              </w:rPr>
              <w:t>А</w:t>
            </w:r>
            <w:r w:rsidR="00916B9D" w:rsidRPr="008073AE">
              <w:rPr>
                <w:sz w:val="24"/>
                <w:szCs w:val="24"/>
              </w:rPr>
              <w:t>втоматизаци</w:t>
            </w:r>
            <w:r w:rsidR="00916B9D">
              <w:rPr>
                <w:sz w:val="24"/>
                <w:szCs w:val="24"/>
              </w:rPr>
              <w:t>я</w:t>
            </w:r>
            <w:r w:rsidR="00916B9D" w:rsidRPr="008073AE">
              <w:rPr>
                <w:sz w:val="24"/>
                <w:szCs w:val="24"/>
              </w:rPr>
              <w:t xml:space="preserve"> включения-выключения внешнего освещения подъездов</w:t>
            </w:r>
            <w:bookmarkEnd w:id="1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2,5)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7240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916B9D" w:rsidRPr="00AA5F85" w:rsidRDefault="00916B9D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16B9D">
              <w:rPr>
                <w:sz w:val="24"/>
                <w:szCs w:val="24"/>
              </w:rPr>
              <w:t>. В</w:t>
            </w:r>
            <w:r w:rsidR="00916B9D" w:rsidRPr="008073AE">
              <w:rPr>
                <w:sz w:val="24"/>
                <w:szCs w:val="24"/>
              </w:rPr>
              <w:t>недрение энергоэффективного внутриподъездного освещения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234,5</w:t>
            </w:r>
          </w:p>
          <w:p w:rsidR="00916B9D" w:rsidRDefault="00916B9D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234,5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581BD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138,022</w:t>
            </w:r>
          </w:p>
          <w:p w:rsidR="00916B9D" w:rsidRPr="00AA5F85" w:rsidRDefault="00916B9D" w:rsidP="00581BD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581BD0">
              <w:rPr>
                <w:rFonts w:ascii="Times New Roman" w:hAnsi="Times New Roman" w:cs="Times New Roman"/>
                <w:sz w:val="24"/>
                <w:szCs w:val="24"/>
              </w:rPr>
              <w:t>138,022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916B9D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B3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П</w:t>
            </w:r>
            <w:r w:rsidRPr="008073AE">
              <w:rPr>
                <w:sz w:val="24"/>
                <w:szCs w:val="24"/>
              </w:rPr>
              <w:t>роведение энергетического обследования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4B89" w:rsidRDefault="00916B9D" w:rsidP="00234B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B9D" w:rsidRPr="005409FC" w:rsidTr="00AE28BB">
        <w:trPr>
          <w:trHeight w:val="55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5409FC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>. Обучение нормам и правилам работы в тепловых энергоустановках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300757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6B9D" w:rsidRDefault="00916B9D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300757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300757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6B9D" w:rsidRPr="000C7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6B9D" w:rsidRPr="00AA5F85" w:rsidRDefault="00916B9D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т.ч. внебюджет </w:t>
            </w:r>
            <w:r w:rsidR="003007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16B9D">
              <w:rPr>
                <w:sz w:val="24"/>
                <w:szCs w:val="24"/>
              </w:rPr>
              <w:t>. У</w:t>
            </w:r>
            <w:r w:rsidR="00916B9D" w:rsidRPr="008073AE">
              <w:rPr>
                <w:sz w:val="24"/>
                <w:szCs w:val="24"/>
              </w:rPr>
              <w:t>становка преобразователей частоты тока на насосах станции второго подъёма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160,714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160,714)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7B7240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7B7240" w:rsidRPr="00AA5F85" w:rsidRDefault="007B7240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</w:tr>
      <w:tr w:rsidR="00916B9D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. Замена электрических приборов учета на </w:t>
            </w:r>
            <w:proofErr w:type="spellStart"/>
            <w:r w:rsidR="00916B9D">
              <w:rPr>
                <w:rFonts w:ascii="Times New Roman" w:hAnsi="Times New Roman" w:cs="Times New Roman"/>
                <w:sz w:val="24"/>
                <w:szCs w:val="24"/>
              </w:rPr>
              <w:t>двухтарифные</w:t>
            </w:r>
            <w:proofErr w:type="spellEnd"/>
            <w:r w:rsidR="00916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300757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16B9D" w:rsidRPr="00AA5F85" w:rsidRDefault="007B7240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3007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30" w:firstLine="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16B9D">
              <w:rPr>
                <w:sz w:val="24"/>
                <w:szCs w:val="24"/>
              </w:rPr>
              <w:t>. З</w:t>
            </w:r>
            <w:r w:rsidR="00916B9D" w:rsidRPr="0099729A">
              <w:rPr>
                <w:bCs/>
                <w:sz w:val="24"/>
                <w:szCs w:val="24"/>
              </w:rPr>
              <w:t>амена электронасосных агрегатов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16B9D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600)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240" w:rsidRDefault="007B7240" w:rsidP="007B7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916B9D" w:rsidRPr="00AA5F85" w:rsidRDefault="007B7240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внебюджет 0)</w:t>
            </w:r>
          </w:p>
        </w:tc>
      </w:tr>
      <w:tr w:rsidR="00916B9D" w:rsidRPr="00AA5F85" w:rsidTr="00AE28BB">
        <w:trPr>
          <w:trHeight w:val="369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Default="00574B3C" w:rsidP="00981CA0">
            <w:pPr>
              <w:pStyle w:val="21"/>
              <w:snapToGrid w:val="0"/>
              <w:ind w:left="45" w:hanging="3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916B9D">
              <w:rPr>
                <w:bCs/>
                <w:sz w:val="24"/>
                <w:szCs w:val="24"/>
              </w:rPr>
              <w:t xml:space="preserve">. </w:t>
            </w:r>
            <w:r w:rsidR="00916B9D" w:rsidRPr="0099729A">
              <w:rPr>
                <w:bCs/>
                <w:sz w:val="24"/>
                <w:szCs w:val="24"/>
              </w:rPr>
              <w:t>За</w:t>
            </w:r>
            <w:r w:rsidR="00916B9D">
              <w:rPr>
                <w:bCs/>
                <w:sz w:val="24"/>
                <w:szCs w:val="24"/>
              </w:rPr>
              <w:t xml:space="preserve">мена отопительных котлов КЧМ 5 </w:t>
            </w:r>
            <w:r w:rsidR="00916B9D" w:rsidRPr="0099729A">
              <w:rPr>
                <w:bCs/>
                <w:sz w:val="24"/>
                <w:szCs w:val="24"/>
              </w:rPr>
              <w:t xml:space="preserve">на котлы </w:t>
            </w:r>
            <w:r w:rsidR="00916B9D" w:rsidRPr="0099729A">
              <w:rPr>
                <w:bCs/>
                <w:sz w:val="24"/>
                <w:szCs w:val="24"/>
                <w:lang w:val="en-US"/>
              </w:rPr>
              <w:t>RS</w:t>
            </w:r>
            <w:r w:rsidR="00916B9D" w:rsidRPr="0099729A">
              <w:rPr>
                <w:bCs/>
                <w:sz w:val="24"/>
                <w:szCs w:val="24"/>
              </w:rPr>
              <w:t>-</w:t>
            </w:r>
            <w:r w:rsidR="00916B9D" w:rsidRPr="0099729A">
              <w:rPr>
                <w:bCs/>
                <w:sz w:val="24"/>
                <w:szCs w:val="24"/>
                <w:lang w:val="en-US"/>
              </w:rPr>
              <w:t>A</w:t>
            </w:r>
            <w:r w:rsidR="00916B9D" w:rsidRPr="0099729A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6182" w:rsidRDefault="00300757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16B9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16B9D" w:rsidRDefault="00916B9D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внебюджет </w:t>
            </w:r>
            <w:r w:rsidR="0030075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B9D" w:rsidRPr="00AA5F85" w:rsidRDefault="00916B9D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27B7" w:rsidRPr="00AA5F85" w:rsidTr="00AE28BB">
        <w:trPr>
          <w:trHeight w:val="28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Pr="00AF63CC" w:rsidRDefault="00A527B7" w:rsidP="00A411D9">
            <w:pPr>
              <w:jc w:val="center"/>
              <w:rPr>
                <w:b/>
              </w:rPr>
            </w:pPr>
            <w:r w:rsidRPr="00AF63CC">
              <w:rPr>
                <w:rFonts w:ascii="Times New Roman" w:hAnsi="Times New Roman" w:cs="Times New Roman"/>
                <w:b/>
                <w:sz w:val="24"/>
                <w:szCs w:val="24"/>
              </w:rPr>
              <w:t>тыс.рублей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27B7" w:rsidRDefault="00300757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8303,239</w:t>
            </w:r>
          </w:p>
          <w:p w:rsidR="00A527B7" w:rsidRPr="00AA5F85" w:rsidRDefault="00A527B7" w:rsidP="0030075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300757">
              <w:rPr>
                <w:rFonts w:ascii="Times New Roman" w:hAnsi="Times New Roman" w:cs="Times New Roman"/>
                <w:b/>
                <w:sz w:val="24"/>
                <w:szCs w:val="24"/>
              </w:rPr>
              <w:t>3175,057</w:t>
            </w:r>
            <w:r w:rsidRPr="0030225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27B7" w:rsidRDefault="00300757" w:rsidP="00A411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6132,604</w:t>
            </w:r>
          </w:p>
          <w:p w:rsidR="00A527B7" w:rsidRPr="000C78DB" w:rsidRDefault="00A527B7" w:rsidP="007A4B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т.ч. внебюджет </w:t>
            </w:r>
            <w:r w:rsidR="007A4B40">
              <w:rPr>
                <w:rFonts w:ascii="Times New Roman" w:hAnsi="Times New Roman" w:cs="Times New Roman"/>
                <w:b/>
                <w:sz w:val="24"/>
                <w:szCs w:val="24"/>
              </w:rPr>
              <w:t>1004,422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</w:t>
            </w:r>
          </w:p>
        </w:tc>
      </w:tr>
      <w:tr w:rsidR="000C78DB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Исполнение запланированных бюджетных ассигнований</w:t>
            </w:r>
          </w:p>
          <w:p w:rsidR="000C78DB" w:rsidRPr="00AA5F85" w:rsidRDefault="000C78DB" w:rsidP="000C78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исполнено (гр.4) : итого запланировано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0C78DB" w:rsidP="000C78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DB" w:rsidRPr="00AA5F85" w:rsidRDefault="00300757" w:rsidP="00A527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</w:tc>
      </w:tr>
      <w:tr w:rsidR="00F64984" w:rsidRPr="00AA5F85" w:rsidTr="00AE28BB">
        <w:trPr>
          <w:trHeight w:val="957"/>
          <w:jc w:val="center"/>
        </w:trPr>
        <w:tc>
          <w:tcPr>
            <w:tcW w:w="154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984" w:rsidRDefault="00F64984" w:rsidP="0089428E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Достижение целевых значений показателей, характеризующих решение задачи муниципальной программы</w:t>
            </w:r>
          </w:p>
          <w:p w:rsidR="00F64984" w:rsidRPr="00EF0CF6" w:rsidRDefault="00F64984" w:rsidP="003979CD">
            <w:pPr>
              <w:tabs>
                <w:tab w:val="left" w:pos="48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Запланированное значение показателя на отчетный период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Фактическое значение показателя за 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4326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0F4326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целевые показатели: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4326" w:rsidRPr="00AA5F85" w:rsidRDefault="000F4326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20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ind w:left="42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95062" w:rsidRPr="00AA5F85" w:rsidTr="00AE28BB">
        <w:trPr>
          <w:trHeight w:val="1120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>
              <w:t xml:space="preserve"> </w:t>
            </w:r>
            <w:r w:rsidRPr="0052188D">
              <w:rPr>
                <w:rFonts w:ascii="Times New Roman" w:hAnsi="Times New Roman" w:cs="Times New Roman"/>
                <w:sz w:val="24"/>
                <w:szCs w:val="24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5B2DFB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</w:tr>
      <w:tr w:rsidR="00D95062" w:rsidRPr="00AA5F85" w:rsidTr="00AE28BB">
        <w:trPr>
          <w:trHeight w:val="322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F373B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296E48" w:rsidRPr="00AA5F85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1138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Доля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расчеты за 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осуществляются с использованием приборов учета, в общем 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природного газа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, потребляемо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 xml:space="preserve"> (используемо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B373B0">
              <w:rPr>
                <w:rFonts w:ascii="Times New Roman" w:hAnsi="Times New Roman" w:cs="Times New Roman"/>
                <w:sz w:val="24"/>
                <w:szCs w:val="24"/>
              </w:rPr>
              <w:t>) на территории муниципального образования</w:t>
            </w: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5B2D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</w:tr>
      <w:tr w:rsidR="00D95062" w:rsidRPr="00D95062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муниципальном секторе: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0F4326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49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64984"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296E48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  <w:p w:rsidR="00296E48" w:rsidRDefault="00296E48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на снабжение муниципальных учреждений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0,114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296E48" w:rsidP="005B2D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F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B2DFB" w:rsidRPr="005B2DFB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холодной воды на снабжение муниципальных учреждений (в расчете на 1 человека)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куб. м/чел.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Default="00296E48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жилищном фонде: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тепловой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Гкал/кв.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F37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373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 в многоквартирных домах (в расчете на 1 кв. метр общей площади)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/кв.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5B2D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296E48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20,475</w:t>
            </w: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0F4326" w:rsidP="000F4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показатели в системах коммунальной инфраструктуры: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F7EEC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62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Pr="00AA5F85" w:rsidRDefault="00D95062" w:rsidP="00981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используемой для передачи (транспортировки) воды в системах водоснабжения (на 1 куб. метр)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981CA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 w:rsidRPr="00AF7EEC">
              <w:rPr>
                <w:rFonts w:ascii="Times New Roman" w:hAnsi="Times New Roman" w:cs="Times New Roman"/>
                <w:sz w:val="24"/>
                <w:szCs w:val="24"/>
              </w:rPr>
              <w:t>/куб. м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D95062" w:rsidP="005B2D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5B2D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5062" w:rsidRDefault="005B2DFB" w:rsidP="008840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1,439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Pr="00AA5F85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4984" w:rsidRPr="00AA5F85" w:rsidTr="00AE28BB">
        <w:trPr>
          <w:trHeight w:val="65"/>
          <w:jc w:val="center"/>
        </w:trPr>
        <w:tc>
          <w:tcPr>
            <w:tcW w:w="6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Достигнуто значений показателей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(итого факт. (гр.4</w:t>
            </w:r>
            <w:proofErr w:type="gramStart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>) :</w:t>
            </w:r>
            <w:proofErr w:type="gramEnd"/>
            <w:r w:rsidRPr="00AA5F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итого план. (гр.3) *100)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F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984" w:rsidRDefault="00B21AE9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F432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F64984" w:rsidRPr="00AA5F85" w:rsidRDefault="00F64984" w:rsidP="008942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44D0" w:rsidRPr="00AA5F85" w:rsidRDefault="009444D0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1BFF" w:rsidRPr="00AA5F85" w:rsidRDefault="00E11BFF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BD" w:rsidRPr="00AA5F85" w:rsidRDefault="00996FBD" w:rsidP="00996FB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0652" w:rsidRDefault="00C30652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4049" w:rsidRPr="005409FC" w:rsidRDefault="00D04049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E7DCF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86DD5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3DD" w:rsidRPr="005409FC" w:rsidRDefault="000E7DCF" w:rsidP="00FA506E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</w:t>
      </w:r>
      <w:r w:rsidR="00FA506E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3DD" w:rsidRPr="005409FC">
        <w:rPr>
          <w:rFonts w:ascii="Times New Roman" w:hAnsi="Times New Roman" w:cs="Times New Roman"/>
          <w:b/>
          <w:sz w:val="28"/>
          <w:szCs w:val="28"/>
        </w:rPr>
        <w:t>Итоговая оценка достижения целей, решения задач</w:t>
      </w:r>
    </w:p>
    <w:p w:rsidR="004C05FD" w:rsidRDefault="00C30652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4C05FD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C30652" w:rsidRPr="005409FC" w:rsidRDefault="004C05FD" w:rsidP="00C30652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в 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FC">
        <w:rPr>
          <w:rFonts w:ascii="Times New Roman" w:hAnsi="Times New Roman" w:cs="Times New Roman"/>
          <w:b/>
          <w:sz w:val="28"/>
          <w:szCs w:val="28"/>
        </w:rPr>
        <w:t>Брянской области»</w:t>
      </w:r>
      <w:r w:rsidRPr="005409FC">
        <w:rPr>
          <w:rFonts w:ascii="Times New Roman" w:hAnsi="Times New Roman" w:cs="Times New Roman"/>
          <w:b/>
          <w:sz w:val="28"/>
        </w:rPr>
        <w:t xml:space="preserve"> </w:t>
      </w:r>
      <w:r w:rsidR="005E584D" w:rsidRPr="005409FC">
        <w:rPr>
          <w:rFonts w:ascii="Times New Roman" w:hAnsi="Times New Roman" w:cs="Times New Roman"/>
          <w:b/>
          <w:sz w:val="28"/>
        </w:rPr>
        <w:t>за 20</w:t>
      </w:r>
      <w:r w:rsidR="00B84012">
        <w:rPr>
          <w:rFonts w:ascii="Times New Roman" w:hAnsi="Times New Roman" w:cs="Times New Roman"/>
          <w:b/>
          <w:sz w:val="28"/>
        </w:rPr>
        <w:t>2</w:t>
      </w:r>
      <w:r w:rsidR="00432C02">
        <w:rPr>
          <w:rFonts w:ascii="Times New Roman" w:hAnsi="Times New Roman" w:cs="Times New Roman"/>
          <w:b/>
          <w:sz w:val="28"/>
        </w:rPr>
        <w:t>1</w:t>
      </w:r>
      <w:r w:rsidR="005E584D"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2A13DD" w:rsidRPr="005409FC" w:rsidRDefault="002A13DD" w:rsidP="002A13DD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8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1843"/>
        <w:gridCol w:w="1701"/>
        <w:gridCol w:w="1701"/>
        <w:gridCol w:w="1701"/>
        <w:gridCol w:w="1701"/>
      </w:tblGrid>
      <w:tr w:rsidR="008B1070" w:rsidRPr="005409FC" w:rsidTr="00244662">
        <w:trPr>
          <w:trHeight w:val="302"/>
        </w:trPr>
        <w:tc>
          <w:tcPr>
            <w:tcW w:w="4820" w:type="dxa"/>
            <w:vMerge w:val="restart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5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8B1070" w:rsidRPr="005409FC" w:rsidRDefault="008B1070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662" w:rsidRPr="005409FC" w:rsidTr="00244662">
        <w:trPr>
          <w:trHeight w:val="589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Оценка достижения целевых значений показателей</w:t>
            </w:r>
          </w:p>
        </w:tc>
        <w:tc>
          <w:tcPr>
            <w:tcW w:w="3402" w:type="dxa"/>
            <w:gridSpan w:val="2"/>
          </w:tcPr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Оценка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</w:p>
        </w:tc>
        <w:tc>
          <w:tcPr>
            <w:tcW w:w="1701" w:type="dxa"/>
            <w:vMerge w:val="restart"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Итоговая оценка эффективности решения задачи муниципальной программы</w:t>
            </w:r>
          </w:p>
          <w:p w:rsidR="00244662" w:rsidRPr="005409FC" w:rsidRDefault="00244662" w:rsidP="008B1070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</w:tr>
      <w:tr w:rsidR="00244662" w:rsidRPr="005409FC" w:rsidTr="00244662">
        <w:trPr>
          <w:trHeight w:val="2370"/>
        </w:trPr>
        <w:tc>
          <w:tcPr>
            <w:tcW w:w="4820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менее 85 процентов целевых значений показателей</w:t>
            </w:r>
          </w:p>
          <w:p w:rsidR="00244662" w:rsidRPr="005409FC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&lt;85%)</w:t>
            </w:r>
          </w:p>
        </w:tc>
        <w:tc>
          <w:tcPr>
            <w:tcW w:w="1843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остигнуто от 85 процентов до 100 процентов целевых значений показателей</w:t>
            </w:r>
          </w:p>
          <w:p w:rsidR="00244662" w:rsidRPr="005409FC" w:rsidRDefault="00244662" w:rsidP="00C7046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(85%≤К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елевые значения показателей достигнуты в полном объеме</w:t>
            </w:r>
          </w:p>
          <w:p w:rsidR="00244662" w:rsidRPr="005409FC" w:rsidRDefault="00244662" w:rsidP="000C6B8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(К=100%)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444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объеме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(М&gt;95%)</w:t>
            </w:r>
          </w:p>
        </w:tc>
        <w:tc>
          <w:tcPr>
            <w:tcW w:w="1701" w:type="dxa"/>
          </w:tcPr>
          <w:p w:rsidR="00244662" w:rsidRDefault="00244662" w:rsidP="000C6B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 исполнены </w:t>
            </w:r>
            <w:r w:rsidRPr="00D47B88">
              <w:rPr>
                <w:rFonts w:ascii="Times New Roman" w:hAnsi="Times New Roman" w:cs="Times New Roman"/>
                <w:sz w:val="24"/>
                <w:szCs w:val="24"/>
              </w:rPr>
              <w:t>в объеме, менее запланированного</w:t>
            </w:r>
          </w:p>
          <w:p w:rsidR="00244662" w:rsidRPr="005409FC" w:rsidRDefault="00244662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(М≤95%)</w:t>
            </w:r>
          </w:p>
        </w:tc>
        <w:tc>
          <w:tcPr>
            <w:tcW w:w="1701" w:type="dxa"/>
            <w:vMerge/>
          </w:tcPr>
          <w:p w:rsidR="00244662" w:rsidRPr="005409FC" w:rsidRDefault="00244662" w:rsidP="002A13D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070" w:rsidRPr="005409FC" w:rsidTr="00244662">
        <w:trPr>
          <w:trHeight w:val="355"/>
        </w:trPr>
        <w:tc>
          <w:tcPr>
            <w:tcW w:w="4820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B1070" w:rsidRPr="00244662" w:rsidRDefault="008B1070" w:rsidP="00244662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6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={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…4</w:t>
            </w:r>
            <w:r w:rsidRPr="00244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 w:rsidR="00244662" w:rsidRPr="00244662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8B1070" w:rsidRPr="005409FC" w:rsidTr="00244662">
        <w:trPr>
          <w:trHeight w:val="3465"/>
        </w:trPr>
        <w:tc>
          <w:tcPr>
            <w:tcW w:w="4820" w:type="dxa"/>
          </w:tcPr>
          <w:p w:rsidR="008B1070" w:rsidRPr="000F4326" w:rsidRDefault="008B1070" w:rsidP="000F4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 об энергоемкости экономики муниципального образования. </w:t>
            </w:r>
          </w:p>
          <w:p w:rsidR="008B1070" w:rsidRPr="004C05FD" w:rsidRDefault="008B1070" w:rsidP="000F4326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F4326">
              <w:rPr>
                <w:rFonts w:ascii="Times New Roman" w:hAnsi="Times New Roman" w:cs="Times New Roman"/>
                <w:sz w:val="24"/>
                <w:szCs w:val="24"/>
              </w:rPr>
              <w:t>Обеспечение учёта объемов потребляемых энергетических ресурсов с использованием приборов учёта</w:t>
            </w:r>
            <w:r w:rsidRPr="001B58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B1070" w:rsidRPr="005409FC" w:rsidRDefault="008B1070" w:rsidP="002F1BB7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1070" w:rsidRPr="005409FC" w:rsidTr="00244662">
        <w:trPr>
          <w:trHeight w:val="552"/>
        </w:trPr>
        <w:tc>
          <w:tcPr>
            <w:tcW w:w="4820" w:type="dxa"/>
            <w:vAlign w:val="center"/>
          </w:tcPr>
          <w:p w:rsidR="008B1070" w:rsidRPr="005409FC" w:rsidRDefault="008B1070" w:rsidP="00B33DCB">
            <w:pPr>
              <w:tabs>
                <w:tab w:val="left" w:pos="33"/>
              </w:tabs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Итого баллов ( 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1070" w:rsidRPr="005409FC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1070" w:rsidRPr="007C6492" w:rsidRDefault="008B1070" w:rsidP="00B33DCB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C626B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C626B" w:rsidRPr="005409FC" w:rsidRDefault="001C626B" w:rsidP="005E584D">
      <w:pPr>
        <w:tabs>
          <w:tab w:val="left" w:pos="3000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4662" w:rsidRDefault="00244662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F98" w:rsidRPr="005409FC" w:rsidRDefault="00326FBD" w:rsidP="00BD6F98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lastRenderedPageBreak/>
        <w:t>Сводная о</w:t>
      </w:r>
      <w:r w:rsidR="00C127A9" w:rsidRPr="005409FC">
        <w:rPr>
          <w:rFonts w:ascii="Times New Roman" w:hAnsi="Times New Roman" w:cs="Times New Roman"/>
          <w:b/>
          <w:sz w:val="28"/>
          <w:szCs w:val="28"/>
        </w:rPr>
        <w:t xml:space="preserve">ценка эффективности </w:t>
      </w:r>
      <w:r w:rsidR="00424288" w:rsidRPr="005409FC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</w:p>
    <w:p w:rsidR="002F1BB7" w:rsidRDefault="00424288" w:rsidP="002F1BB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000E60" w:rsidRPr="005409FC">
        <w:rPr>
          <w:rFonts w:ascii="Times New Roman" w:hAnsi="Times New Roman" w:cs="Times New Roman"/>
          <w:sz w:val="24"/>
          <w:szCs w:val="24"/>
        </w:rPr>
        <w:t xml:space="preserve"> </w:t>
      </w:r>
      <w:r w:rsidR="002F1BB7" w:rsidRPr="005409FC">
        <w:rPr>
          <w:rFonts w:ascii="Times New Roman" w:hAnsi="Times New Roman" w:cs="Times New Roman"/>
          <w:b/>
          <w:sz w:val="28"/>
          <w:szCs w:val="28"/>
        </w:rPr>
        <w:t xml:space="preserve">«Энергосбережение и повышение энергетической эффективности </w:t>
      </w:r>
    </w:p>
    <w:p w:rsidR="00B84012" w:rsidRDefault="002F1BB7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>Новозыбков</w:t>
      </w:r>
      <w:r w:rsidR="00B84012">
        <w:rPr>
          <w:rFonts w:ascii="Times New Roman" w:hAnsi="Times New Roman" w:cs="Times New Roman"/>
          <w:b/>
          <w:sz w:val="28"/>
          <w:szCs w:val="28"/>
        </w:rPr>
        <w:t>ском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B84012">
        <w:rPr>
          <w:rFonts w:ascii="Times New Roman" w:hAnsi="Times New Roman" w:cs="Times New Roman"/>
          <w:b/>
          <w:sz w:val="28"/>
          <w:szCs w:val="28"/>
        </w:rPr>
        <w:t>ородском округе</w:t>
      </w:r>
      <w:r w:rsidR="00B84012" w:rsidRPr="005409FC">
        <w:rPr>
          <w:rFonts w:ascii="Times New Roman" w:hAnsi="Times New Roman" w:cs="Times New Roman"/>
          <w:b/>
          <w:sz w:val="28"/>
          <w:szCs w:val="28"/>
        </w:rPr>
        <w:t xml:space="preserve"> Брянской области»</w:t>
      </w:r>
      <w:r w:rsidR="00B84012" w:rsidRPr="005409FC">
        <w:rPr>
          <w:rFonts w:ascii="Times New Roman" w:hAnsi="Times New Roman" w:cs="Times New Roman"/>
          <w:b/>
          <w:sz w:val="28"/>
        </w:rPr>
        <w:t xml:space="preserve"> </w:t>
      </w:r>
    </w:p>
    <w:p w:rsidR="00CE7B6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09FC">
        <w:rPr>
          <w:rFonts w:ascii="Times New Roman" w:hAnsi="Times New Roman" w:cs="Times New Roman"/>
          <w:b/>
          <w:sz w:val="28"/>
        </w:rPr>
        <w:t>за 20</w:t>
      </w:r>
      <w:r>
        <w:rPr>
          <w:rFonts w:ascii="Times New Roman" w:hAnsi="Times New Roman" w:cs="Times New Roman"/>
          <w:b/>
          <w:sz w:val="28"/>
        </w:rPr>
        <w:t>2</w:t>
      </w:r>
      <w:r w:rsidR="00432C02">
        <w:rPr>
          <w:rFonts w:ascii="Times New Roman" w:hAnsi="Times New Roman" w:cs="Times New Roman"/>
          <w:b/>
          <w:sz w:val="28"/>
        </w:rPr>
        <w:t>1</w:t>
      </w:r>
      <w:r w:rsidRPr="005409FC">
        <w:rPr>
          <w:rFonts w:ascii="Times New Roman" w:hAnsi="Times New Roman" w:cs="Times New Roman"/>
          <w:b/>
          <w:sz w:val="28"/>
        </w:rPr>
        <w:t xml:space="preserve"> год</w:t>
      </w:r>
    </w:p>
    <w:p w:rsidR="00B84012" w:rsidRPr="005409FC" w:rsidRDefault="00B84012" w:rsidP="00B84012">
      <w:pPr>
        <w:tabs>
          <w:tab w:val="left" w:pos="3000"/>
          <w:tab w:val="left" w:pos="1318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1"/>
        <w:gridCol w:w="3747"/>
        <w:gridCol w:w="4242"/>
      </w:tblGrid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DA19B9" w:rsidP="00DA19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эффективности 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 об эффективности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реализации 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27A9" w:rsidRPr="005409FC" w:rsidRDefault="00C127A9" w:rsidP="002625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дальнейшей реализации</w:t>
            </w:r>
            <w:r w:rsidR="002625EB"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муниципальной </w:t>
            </w:r>
            <w:r w:rsidRPr="00540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</w:tr>
      <w:tr w:rsidR="00C127A9" w:rsidRPr="005409FC" w:rsidTr="00554D67">
        <w:trPr>
          <w:trHeight w:val="55"/>
          <w:jc w:val="center"/>
        </w:trPr>
        <w:tc>
          <w:tcPr>
            <w:tcW w:w="3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E1D" w:rsidRPr="005409FC" w:rsidRDefault="00B63E1D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5409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3xN</w:t>
            </w:r>
          </w:p>
          <w:p w:rsidR="00A46AA7" w:rsidRPr="005409FC" w:rsidRDefault="00B21AE9" w:rsidP="00B63E1D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1BB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7A9" w:rsidRPr="005409FC" w:rsidRDefault="00C127A9" w:rsidP="00C127A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7A9" w:rsidRPr="005409FC" w:rsidRDefault="002F1BB7" w:rsidP="002F1B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э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ффективность </w:t>
            </w:r>
          </w:p>
        </w:tc>
        <w:tc>
          <w:tcPr>
            <w:tcW w:w="4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7A9" w:rsidRPr="005409FC" w:rsidRDefault="00386DD5" w:rsidP="00386D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программы признается целесообразной.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5409F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A46AA7" w:rsidRPr="005409FC">
              <w:rPr>
                <w:rFonts w:ascii="Times New Roman" w:hAnsi="Times New Roman" w:cs="Times New Roman"/>
                <w:sz w:val="24"/>
                <w:szCs w:val="24"/>
              </w:rPr>
              <w:t>программных мероприятий</w:t>
            </w:r>
          </w:p>
        </w:tc>
      </w:tr>
    </w:tbl>
    <w:p w:rsidR="00326FBD" w:rsidRPr="005409FC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5283" w:rsidRPr="005409FC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1</w:t>
      </w:r>
    </w:p>
    <w:p w:rsidR="00A46AA7" w:rsidRPr="00386DD5" w:rsidRDefault="005B2DFB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6AA7" w:rsidRPr="005409F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46AA7" w:rsidRPr="005409FC">
        <w:rPr>
          <w:rFonts w:ascii="Times New Roman" w:hAnsi="Times New Roman" w:cs="Times New Roman"/>
          <w:sz w:val="28"/>
          <w:szCs w:val="28"/>
        </w:rPr>
        <w:t>=</w:t>
      </w:r>
      <w:r w:rsidR="00B21AE9">
        <w:rPr>
          <w:rFonts w:ascii="Times New Roman" w:hAnsi="Times New Roman" w:cs="Times New Roman"/>
          <w:sz w:val="28"/>
          <w:szCs w:val="28"/>
        </w:rPr>
        <w:t>3</w:t>
      </w:r>
    </w:p>
    <w:p w:rsidR="006B5283" w:rsidRDefault="006B5283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FBD" w:rsidRDefault="00326FBD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936" w:rsidRDefault="004A1936" w:rsidP="00CE7B6C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A1936" w:rsidSect="00B21AE9">
      <w:pgSz w:w="16838" w:h="11906" w:orient="landscape"/>
      <w:pgMar w:top="127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10B20"/>
    <w:multiLevelType w:val="multilevel"/>
    <w:tmpl w:val="ED64A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E501C1"/>
    <w:multiLevelType w:val="hybridMultilevel"/>
    <w:tmpl w:val="220E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CD3"/>
    <w:multiLevelType w:val="multilevel"/>
    <w:tmpl w:val="BE0E90AC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3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94ED7"/>
    <w:multiLevelType w:val="hybridMultilevel"/>
    <w:tmpl w:val="0888B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56CB4"/>
    <w:multiLevelType w:val="hybridMultilevel"/>
    <w:tmpl w:val="E98C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929D6"/>
    <w:multiLevelType w:val="multilevel"/>
    <w:tmpl w:val="6AE8B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0CA3E7F"/>
    <w:multiLevelType w:val="hybridMultilevel"/>
    <w:tmpl w:val="3872C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774F7"/>
    <w:multiLevelType w:val="hybridMultilevel"/>
    <w:tmpl w:val="7FAE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E"/>
    <w:rsid w:val="00000E60"/>
    <w:rsid w:val="00006EAB"/>
    <w:rsid w:val="0001010F"/>
    <w:rsid w:val="000120D3"/>
    <w:rsid w:val="000324B5"/>
    <w:rsid w:val="00040207"/>
    <w:rsid w:val="00054066"/>
    <w:rsid w:val="00057AA0"/>
    <w:rsid w:val="00064866"/>
    <w:rsid w:val="00064F44"/>
    <w:rsid w:val="000734B8"/>
    <w:rsid w:val="0008071C"/>
    <w:rsid w:val="0009047E"/>
    <w:rsid w:val="000A4BFF"/>
    <w:rsid w:val="000A558F"/>
    <w:rsid w:val="000B1689"/>
    <w:rsid w:val="000B3495"/>
    <w:rsid w:val="000C6B8E"/>
    <w:rsid w:val="000C78DB"/>
    <w:rsid w:val="000E0FCD"/>
    <w:rsid w:val="000E187B"/>
    <w:rsid w:val="000E1C8B"/>
    <w:rsid w:val="000E7DCF"/>
    <w:rsid w:val="000F2461"/>
    <w:rsid w:val="000F4326"/>
    <w:rsid w:val="001106BE"/>
    <w:rsid w:val="00134C0C"/>
    <w:rsid w:val="00136745"/>
    <w:rsid w:val="00162BDE"/>
    <w:rsid w:val="0017784E"/>
    <w:rsid w:val="00186401"/>
    <w:rsid w:val="00190DCF"/>
    <w:rsid w:val="00191E71"/>
    <w:rsid w:val="001A1A96"/>
    <w:rsid w:val="001B581C"/>
    <w:rsid w:val="001B6F44"/>
    <w:rsid w:val="001C626B"/>
    <w:rsid w:val="001D1F7A"/>
    <w:rsid w:val="001D4F48"/>
    <w:rsid w:val="001D7933"/>
    <w:rsid w:val="001D7AC7"/>
    <w:rsid w:val="001F384C"/>
    <w:rsid w:val="001F4822"/>
    <w:rsid w:val="001F648A"/>
    <w:rsid w:val="00200FAE"/>
    <w:rsid w:val="002103F5"/>
    <w:rsid w:val="00217F9D"/>
    <w:rsid w:val="002345BC"/>
    <w:rsid w:val="00234B89"/>
    <w:rsid w:val="0023600D"/>
    <w:rsid w:val="00244662"/>
    <w:rsid w:val="0025138E"/>
    <w:rsid w:val="002625EB"/>
    <w:rsid w:val="00264DC1"/>
    <w:rsid w:val="00266182"/>
    <w:rsid w:val="00274A6E"/>
    <w:rsid w:val="00280545"/>
    <w:rsid w:val="00281345"/>
    <w:rsid w:val="002834D9"/>
    <w:rsid w:val="00296E48"/>
    <w:rsid w:val="002A13DD"/>
    <w:rsid w:val="002A3B69"/>
    <w:rsid w:val="002A4411"/>
    <w:rsid w:val="002B7536"/>
    <w:rsid w:val="002C06E9"/>
    <w:rsid w:val="002E485C"/>
    <w:rsid w:val="002E54DD"/>
    <w:rsid w:val="002F1BB7"/>
    <w:rsid w:val="00300757"/>
    <w:rsid w:val="00301395"/>
    <w:rsid w:val="00302253"/>
    <w:rsid w:val="00312A9D"/>
    <w:rsid w:val="00326FBD"/>
    <w:rsid w:val="00332872"/>
    <w:rsid w:val="003422CC"/>
    <w:rsid w:val="003535DF"/>
    <w:rsid w:val="00357062"/>
    <w:rsid w:val="00362A56"/>
    <w:rsid w:val="0036593E"/>
    <w:rsid w:val="00371577"/>
    <w:rsid w:val="00386DD5"/>
    <w:rsid w:val="00390104"/>
    <w:rsid w:val="00391E79"/>
    <w:rsid w:val="003979CD"/>
    <w:rsid w:val="003A1C2F"/>
    <w:rsid w:val="003B35C7"/>
    <w:rsid w:val="003C7681"/>
    <w:rsid w:val="003D1DFD"/>
    <w:rsid w:val="003D66C4"/>
    <w:rsid w:val="003E5681"/>
    <w:rsid w:val="003F56E2"/>
    <w:rsid w:val="004043D2"/>
    <w:rsid w:val="0041329D"/>
    <w:rsid w:val="00423000"/>
    <w:rsid w:val="004240FC"/>
    <w:rsid w:val="00424288"/>
    <w:rsid w:val="00432C02"/>
    <w:rsid w:val="00435591"/>
    <w:rsid w:val="00443D9C"/>
    <w:rsid w:val="00447545"/>
    <w:rsid w:val="004621FC"/>
    <w:rsid w:val="004808DD"/>
    <w:rsid w:val="004842F0"/>
    <w:rsid w:val="004A1936"/>
    <w:rsid w:val="004A3547"/>
    <w:rsid w:val="004B1D3D"/>
    <w:rsid w:val="004C05FD"/>
    <w:rsid w:val="004D21FE"/>
    <w:rsid w:val="004D3FE3"/>
    <w:rsid w:val="004D5089"/>
    <w:rsid w:val="004D7EEE"/>
    <w:rsid w:val="0050518A"/>
    <w:rsid w:val="00506296"/>
    <w:rsid w:val="00511DE3"/>
    <w:rsid w:val="0052188D"/>
    <w:rsid w:val="00523592"/>
    <w:rsid w:val="005255D1"/>
    <w:rsid w:val="00535E82"/>
    <w:rsid w:val="005409FC"/>
    <w:rsid w:val="005542E1"/>
    <w:rsid w:val="00554D67"/>
    <w:rsid w:val="00554F82"/>
    <w:rsid w:val="00571632"/>
    <w:rsid w:val="00571BC1"/>
    <w:rsid w:val="005747C1"/>
    <w:rsid w:val="00574B3C"/>
    <w:rsid w:val="00581BD0"/>
    <w:rsid w:val="005B2DFB"/>
    <w:rsid w:val="005C205A"/>
    <w:rsid w:val="005C4358"/>
    <w:rsid w:val="005C518B"/>
    <w:rsid w:val="005C7443"/>
    <w:rsid w:val="005D22F2"/>
    <w:rsid w:val="005E584D"/>
    <w:rsid w:val="005E6EA3"/>
    <w:rsid w:val="00616B6B"/>
    <w:rsid w:val="00631495"/>
    <w:rsid w:val="00645F83"/>
    <w:rsid w:val="00652D53"/>
    <w:rsid w:val="00663C74"/>
    <w:rsid w:val="00685E7E"/>
    <w:rsid w:val="006957E0"/>
    <w:rsid w:val="006B3006"/>
    <w:rsid w:val="006B5283"/>
    <w:rsid w:val="006D6E72"/>
    <w:rsid w:val="00701608"/>
    <w:rsid w:val="00705233"/>
    <w:rsid w:val="00714E91"/>
    <w:rsid w:val="00716929"/>
    <w:rsid w:val="00732C62"/>
    <w:rsid w:val="00740F82"/>
    <w:rsid w:val="0075306E"/>
    <w:rsid w:val="007551A1"/>
    <w:rsid w:val="007572E1"/>
    <w:rsid w:val="00762FA8"/>
    <w:rsid w:val="00765179"/>
    <w:rsid w:val="0076749D"/>
    <w:rsid w:val="00791835"/>
    <w:rsid w:val="00797AD1"/>
    <w:rsid w:val="00797F9A"/>
    <w:rsid w:val="007A0352"/>
    <w:rsid w:val="007A0FB1"/>
    <w:rsid w:val="007A2280"/>
    <w:rsid w:val="007A4B40"/>
    <w:rsid w:val="007A4FAC"/>
    <w:rsid w:val="007B7240"/>
    <w:rsid w:val="007C6492"/>
    <w:rsid w:val="007F1FBF"/>
    <w:rsid w:val="008073AE"/>
    <w:rsid w:val="00811ADB"/>
    <w:rsid w:val="00812782"/>
    <w:rsid w:val="00812A6C"/>
    <w:rsid w:val="00820C1F"/>
    <w:rsid w:val="008226D8"/>
    <w:rsid w:val="0082291B"/>
    <w:rsid w:val="00827BE8"/>
    <w:rsid w:val="0083066B"/>
    <w:rsid w:val="00832A78"/>
    <w:rsid w:val="0087403D"/>
    <w:rsid w:val="008807CC"/>
    <w:rsid w:val="00884018"/>
    <w:rsid w:val="008A2E03"/>
    <w:rsid w:val="008B1070"/>
    <w:rsid w:val="008C6560"/>
    <w:rsid w:val="008D22F8"/>
    <w:rsid w:val="008E3B83"/>
    <w:rsid w:val="00900AB7"/>
    <w:rsid w:val="00902101"/>
    <w:rsid w:val="009058CA"/>
    <w:rsid w:val="00915224"/>
    <w:rsid w:val="00916B9D"/>
    <w:rsid w:val="00923E32"/>
    <w:rsid w:val="00924F0D"/>
    <w:rsid w:val="00931E7F"/>
    <w:rsid w:val="009444D0"/>
    <w:rsid w:val="009652B5"/>
    <w:rsid w:val="00966F34"/>
    <w:rsid w:val="009675A9"/>
    <w:rsid w:val="00971C87"/>
    <w:rsid w:val="009776EF"/>
    <w:rsid w:val="00996FBD"/>
    <w:rsid w:val="0099729A"/>
    <w:rsid w:val="009B3C2D"/>
    <w:rsid w:val="009C17E3"/>
    <w:rsid w:val="009C5F55"/>
    <w:rsid w:val="009D31F9"/>
    <w:rsid w:val="009D4F3F"/>
    <w:rsid w:val="009E678C"/>
    <w:rsid w:val="009F452F"/>
    <w:rsid w:val="00A052E5"/>
    <w:rsid w:val="00A10B0E"/>
    <w:rsid w:val="00A35961"/>
    <w:rsid w:val="00A46AA7"/>
    <w:rsid w:val="00A527B7"/>
    <w:rsid w:val="00A6516C"/>
    <w:rsid w:val="00A835A4"/>
    <w:rsid w:val="00A84463"/>
    <w:rsid w:val="00A87391"/>
    <w:rsid w:val="00AA0773"/>
    <w:rsid w:val="00AA139E"/>
    <w:rsid w:val="00AA5F85"/>
    <w:rsid w:val="00AB1027"/>
    <w:rsid w:val="00AB4D2B"/>
    <w:rsid w:val="00AD7F8A"/>
    <w:rsid w:val="00AE1180"/>
    <w:rsid w:val="00AE1A12"/>
    <w:rsid w:val="00AE28BB"/>
    <w:rsid w:val="00AF2568"/>
    <w:rsid w:val="00AF63CC"/>
    <w:rsid w:val="00AF7EEC"/>
    <w:rsid w:val="00B01E4E"/>
    <w:rsid w:val="00B04196"/>
    <w:rsid w:val="00B21AE9"/>
    <w:rsid w:val="00B33DCB"/>
    <w:rsid w:val="00B36C88"/>
    <w:rsid w:val="00B373B0"/>
    <w:rsid w:val="00B40070"/>
    <w:rsid w:val="00B407BB"/>
    <w:rsid w:val="00B63E1D"/>
    <w:rsid w:val="00B756D6"/>
    <w:rsid w:val="00B77BAE"/>
    <w:rsid w:val="00B84012"/>
    <w:rsid w:val="00B8605E"/>
    <w:rsid w:val="00B92092"/>
    <w:rsid w:val="00BC6E1B"/>
    <w:rsid w:val="00BD2A41"/>
    <w:rsid w:val="00BD687E"/>
    <w:rsid w:val="00BD6F98"/>
    <w:rsid w:val="00BE2654"/>
    <w:rsid w:val="00BE2A35"/>
    <w:rsid w:val="00BF0E9B"/>
    <w:rsid w:val="00C02533"/>
    <w:rsid w:val="00C11AC8"/>
    <w:rsid w:val="00C127A9"/>
    <w:rsid w:val="00C17569"/>
    <w:rsid w:val="00C30652"/>
    <w:rsid w:val="00C62C20"/>
    <w:rsid w:val="00C70461"/>
    <w:rsid w:val="00C7516C"/>
    <w:rsid w:val="00C76D58"/>
    <w:rsid w:val="00C85997"/>
    <w:rsid w:val="00C85B71"/>
    <w:rsid w:val="00C87DF6"/>
    <w:rsid w:val="00C87F93"/>
    <w:rsid w:val="00C87F9A"/>
    <w:rsid w:val="00CA14EB"/>
    <w:rsid w:val="00CA6F0D"/>
    <w:rsid w:val="00CB00E4"/>
    <w:rsid w:val="00CB5145"/>
    <w:rsid w:val="00CC7FB6"/>
    <w:rsid w:val="00CD2B81"/>
    <w:rsid w:val="00CE1A9C"/>
    <w:rsid w:val="00CE2A19"/>
    <w:rsid w:val="00CE7B6C"/>
    <w:rsid w:val="00D04049"/>
    <w:rsid w:val="00D36645"/>
    <w:rsid w:val="00D52D6F"/>
    <w:rsid w:val="00D57962"/>
    <w:rsid w:val="00D616AC"/>
    <w:rsid w:val="00D639E5"/>
    <w:rsid w:val="00D65E1D"/>
    <w:rsid w:val="00D704D2"/>
    <w:rsid w:val="00D7258A"/>
    <w:rsid w:val="00D95062"/>
    <w:rsid w:val="00D976BB"/>
    <w:rsid w:val="00D97F51"/>
    <w:rsid w:val="00DA19B9"/>
    <w:rsid w:val="00DB20B7"/>
    <w:rsid w:val="00DC2BA8"/>
    <w:rsid w:val="00DC714B"/>
    <w:rsid w:val="00DC7E57"/>
    <w:rsid w:val="00DE05CE"/>
    <w:rsid w:val="00DF174C"/>
    <w:rsid w:val="00E04BC0"/>
    <w:rsid w:val="00E11BFF"/>
    <w:rsid w:val="00E166A9"/>
    <w:rsid w:val="00E31DA4"/>
    <w:rsid w:val="00E43B7F"/>
    <w:rsid w:val="00E43E87"/>
    <w:rsid w:val="00E63B3F"/>
    <w:rsid w:val="00E65BAC"/>
    <w:rsid w:val="00E95EB7"/>
    <w:rsid w:val="00EC2DD6"/>
    <w:rsid w:val="00EC730D"/>
    <w:rsid w:val="00ED1D68"/>
    <w:rsid w:val="00EF0CF6"/>
    <w:rsid w:val="00F07181"/>
    <w:rsid w:val="00F07504"/>
    <w:rsid w:val="00F1533D"/>
    <w:rsid w:val="00F373B2"/>
    <w:rsid w:val="00F463B9"/>
    <w:rsid w:val="00F54B63"/>
    <w:rsid w:val="00F54FB8"/>
    <w:rsid w:val="00F63874"/>
    <w:rsid w:val="00F64984"/>
    <w:rsid w:val="00F67447"/>
    <w:rsid w:val="00F778D7"/>
    <w:rsid w:val="00FA506E"/>
    <w:rsid w:val="00FD09B3"/>
    <w:rsid w:val="00FD1E85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C9AB"/>
  <w15:docId w15:val="{F16B8E15-B35C-4664-BC43-4E41F387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FD"/>
  </w:style>
  <w:style w:type="paragraph" w:styleId="1">
    <w:name w:val="heading 1"/>
    <w:basedOn w:val="a"/>
    <w:next w:val="a"/>
    <w:link w:val="10"/>
    <w:qFormat/>
    <w:rsid w:val="00C30652"/>
    <w:pPr>
      <w:tabs>
        <w:tab w:val="num" w:pos="432"/>
      </w:tabs>
      <w:suppressAutoHyphens/>
      <w:autoSpaceDE w:val="0"/>
      <w:spacing w:before="108" w:after="108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27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C127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C127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C127A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Style7">
    <w:name w:val="Style7"/>
    <w:basedOn w:val="a"/>
    <w:rsid w:val="00C127A9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E187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762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2FA8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62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2FA8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A13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rsid w:val="00E43E8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E4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30652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paragraph" w:customStyle="1" w:styleId="ConsPlusNormal">
    <w:name w:val="ConsPlusNormal"/>
    <w:rsid w:val="000E0F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C87F9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4FBE-B266-4A1D-BAE9-472AB41D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13</cp:revision>
  <cp:lastPrinted>2022-02-28T06:17:00Z</cp:lastPrinted>
  <dcterms:created xsi:type="dcterms:W3CDTF">2021-02-26T09:57:00Z</dcterms:created>
  <dcterms:modified xsi:type="dcterms:W3CDTF">2022-02-28T11:52:00Z</dcterms:modified>
</cp:coreProperties>
</file>