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5D" w:rsidRPr="00697997" w:rsidRDefault="000E1D5D" w:rsidP="000E1D5D">
      <w:pPr>
        <w:pStyle w:val="21"/>
        <w:ind w:right="-1"/>
        <w:rPr>
          <w:sz w:val="24"/>
          <w:szCs w:val="24"/>
        </w:rPr>
      </w:pPr>
      <w:r w:rsidRPr="00697997">
        <w:rPr>
          <w:sz w:val="24"/>
          <w:szCs w:val="24"/>
        </w:rPr>
        <w:t>ИНФОРМАЦИОННОЕ СООБЩЕНИЕ</w:t>
      </w:r>
    </w:p>
    <w:p w:rsidR="000E1D5D" w:rsidRPr="00697997" w:rsidRDefault="000E1D5D" w:rsidP="000E1D5D">
      <w:pPr>
        <w:pStyle w:val="21"/>
        <w:ind w:right="-1"/>
        <w:rPr>
          <w:b w:val="0"/>
          <w:sz w:val="24"/>
          <w:szCs w:val="24"/>
        </w:rPr>
      </w:pPr>
      <w:r w:rsidRPr="00697997">
        <w:rPr>
          <w:b w:val="0"/>
          <w:sz w:val="24"/>
          <w:szCs w:val="24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:rsidR="000E1D5D" w:rsidRPr="00527FD2" w:rsidRDefault="000E1D5D" w:rsidP="000E1D5D">
      <w:pPr>
        <w:pStyle w:val="21"/>
        <w:ind w:right="-1"/>
        <w:rPr>
          <w:b w:val="0"/>
          <w:sz w:val="24"/>
          <w:szCs w:val="24"/>
          <w:vertAlign w:val="superscript"/>
        </w:rPr>
      </w:pPr>
      <w:r w:rsidRPr="00697997">
        <w:rPr>
          <w:b w:val="0"/>
          <w:sz w:val="24"/>
          <w:szCs w:val="24"/>
        </w:rPr>
        <w:t>на территории Новозыбковского городского округа Брянской области</w:t>
      </w:r>
    </w:p>
    <w:p w:rsidR="000E1D5D" w:rsidRPr="00697997" w:rsidRDefault="000E1D5D" w:rsidP="000E1D5D">
      <w:pPr>
        <w:pStyle w:val="21"/>
        <w:ind w:right="-1"/>
        <w:rPr>
          <w:b w:val="0"/>
          <w:sz w:val="24"/>
          <w:szCs w:val="24"/>
        </w:rPr>
      </w:pPr>
    </w:p>
    <w:p w:rsidR="000E1D5D" w:rsidRPr="00697997" w:rsidRDefault="000E1D5D" w:rsidP="000E1D5D">
      <w:pPr>
        <w:autoSpaceDE w:val="0"/>
        <w:autoSpaceDN w:val="0"/>
        <w:adjustRightInd w:val="0"/>
        <w:jc w:val="both"/>
        <w:rPr>
          <w:sz w:val="24"/>
        </w:rPr>
      </w:pPr>
      <w:r w:rsidRPr="00697997">
        <w:rPr>
          <w:sz w:val="24"/>
        </w:rPr>
        <w:t xml:space="preserve">             Руководствуясь пунктом 4 статьи 27 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г. Новозыбкова объявляет  прием  предложений  по   кандидатурам   для   назначения  членов участковых  избирательных  комиссий  с  правом  решающего  голоса</w:t>
      </w:r>
      <w:r>
        <w:rPr>
          <w:sz w:val="24"/>
        </w:rPr>
        <w:t>:</w:t>
      </w:r>
      <w:r w:rsidRPr="00697997">
        <w:rPr>
          <w:sz w:val="24"/>
        </w:rPr>
        <w:t xml:space="preserve"> </w:t>
      </w:r>
    </w:p>
    <w:p w:rsidR="000E1D5D" w:rsidRPr="00697997" w:rsidRDefault="000E1D5D" w:rsidP="000E1D5D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участковые избирательные комиссии №№ 695, 696, 697, </w:t>
      </w:r>
      <w:r w:rsidRPr="00697997">
        <w:rPr>
          <w:sz w:val="24"/>
        </w:rPr>
        <w:t xml:space="preserve">698, </w:t>
      </w:r>
      <w:r>
        <w:rPr>
          <w:sz w:val="24"/>
        </w:rPr>
        <w:t xml:space="preserve">699, 700, 701, 702, 703, 704, 705, 706, 707, 708, 709, 710, 711, 712, 713,  1099, 1100, 1101, 1102, 1103, 1104, 1105, 1106, 1107, 1108, 1109, 1110, 1111, 1112, 1113, 1114, 1115, 1116, 1117, 1118, 1119.  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 xml:space="preserve">Прием документов осуществляется в течение 30 дней со дня опубликования настоящего сообщения по адресу: </w:t>
      </w:r>
      <w:proofErr w:type="gramStart"/>
      <w:r w:rsidRPr="00697997">
        <w:rPr>
          <w:sz w:val="24"/>
        </w:rPr>
        <w:t xml:space="preserve">Брянская область, г. Новозыбков, </w:t>
      </w:r>
      <w:r>
        <w:rPr>
          <w:sz w:val="24"/>
        </w:rPr>
        <w:t xml:space="preserve">пл. Октябрьской революции, д. 2,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 107, режим работы: ежедневно (кроме выходных) с 16-00 до 17-30, тел. 5-69-32.</w:t>
      </w:r>
      <w:proofErr w:type="gramEnd"/>
    </w:p>
    <w:tbl>
      <w:tblPr>
        <w:tblW w:w="43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94"/>
      </w:tblGrid>
      <w:tr w:rsidR="000E1D5D" w:rsidRPr="00697997" w:rsidTr="00D335E8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E1D5D" w:rsidRPr="00697997" w:rsidRDefault="000E1D5D" w:rsidP="00D335E8">
            <w:pPr>
              <w:rPr>
                <w:sz w:val="24"/>
              </w:rPr>
            </w:pPr>
          </w:p>
        </w:tc>
      </w:tr>
    </w:tbl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необходимо представить: </w:t>
      </w:r>
    </w:p>
    <w:p w:rsidR="000E1D5D" w:rsidRDefault="000E1D5D" w:rsidP="000E1D5D">
      <w:pPr>
        <w:ind w:firstLine="709"/>
        <w:jc w:val="center"/>
        <w:outlineLvl w:val="0"/>
        <w:rPr>
          <w:b/>
          <w:sz w:val="24"/>
        </w:rPr>
      </w:pPr>
      <w:r w:rsidRPr="007F65E9">
        <w:rPr>
          <w:b/>
          <w:sz w:val="24"/>
        </w:rPr>
        <w:t xml:space="preserve">Для политических партий, их региональных отделений, </w:t>
      </w:r>
    </w:p>
    <w:p w:rsidR="000E1D5D" w:rsidRPr="007F65E9" w:rsidRDefault="000E1D5D" w:rsidP="000E1D5D">
      <w:pPr>
        <w:ind w:firstLine="709"/>
        <w:jc w:val="center"/>
        <w:outlineLvl w:val="0"/>
        <w:rPr>
          <w:b/>
          <w:sz w:val="24"/>
        </w:rPr>
      </w:pPr>
      <w:r w:rsidRPr="007F65E9">
        <w:rPr>
          <w:b/>
          <w:sz w:val="24"/>
        </w:rPr>
        <w:t>иных структурных подразделений:</w:t>
      </w:r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997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0E1D5D" w:rsidRPr="007F65E9" w:rsidRDefault="000E1D5D" w:rsidP="000E1D5D">
      <w:pPr>
        <w:ind w:firstLine="709"/>
        <w:jc w:val="center"/>
        <w:outlineLvl w:val="0"/>
        <w:rPr>
          <w:b/>
          <w:sz w:val="24"/>
        </w:rPr>
      </w:pPr>
      <w:r w:rsidRPr="007F65E9">
        <w:rPr>
          <w:b/>
          <w:sz w:val="24"/>
        </w:rPr>
        <w:t>Для иных общественных объединений:</w:t>
      </w:r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997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97997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697997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97997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697997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0E1D5D" w:rsidRDefault="000E1D5D" w:rsidP="000E1D5D">
      <w:pPr>
        <w:ind w:firstLine="709"/>
        <w:jc w:val="center"/>
        <w:outlineLvl w:val="0"/>
        <w:rPr>
          <w:b/>
          <w:sz w:val="24"/>
        </w:rPr>
      </w:pPr>
    </w:p>
    <w:p w:rsidR="000E1D5D" w:rsidRDefault="000E1D5D" w:rsidP="000E1D5D">
      <w:pPr>
        <w:ind w:firstLine="709"/>
        <w:jc w:val="center"/>
        <w:outlineLvl w:val="0"/>
        <w:rPr>
          <w:b/>
          <w:sz w:val="24"/>
        </w:rPr>
      </w:pPr>
      <w:r w:rsidRPr="007F65E9">
        <w:rPr>
          <w:b/>
          <w:sz w:val="24"/>
        </w:rPr>
        <w:t xml:space="preserve">Для иных субъектов права внесения кандидатур в составы </w:t>
      </w:r>
    </w:p>
    <w:p w:rsidR="000E1D5D" w:rsidRPr="007F65E9" w:rsidRDefault="000E1D5D" w:rsidP="000E1D5D">
      <w:pPr>
        <w:ind w:firstLine="709"/>
        <w:jc w:val="center"/>
        <w:outlineLvl w:val="0"/>
        <w:rPr>
          <w:b/>
          <w:sz w:val="24"/>
        </w:rPr>
      </w:pPr>
      <w:r w:rsidRPr="007F65E9">
        <w:rPr>
          <w:b/>
          <w:sz w:val="24"/>
        </w:rPr>
        <w:t>избирательных комиссий: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>Кроме того, субъектами права внесения кандидатур должны быть представлены: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bookmarkStart w:id="0" w:name="Par21"/>
      <w:bookmarkEnd w:id="0"/>
      <w:r w:rsidRPr="00697997">
        <w:rPr>
          <w:sz w:val="24"/>
        </w:rPr>
        <w:t xml:space="preserve">1) две фотографии лица, предлагаемого в состав избирательной комиссии, размером 3 </w:t>
      </w:r>
      <w:proofErr w:type="spellStart"/>
      <w:r w:rsidRPr="00697997">
        <w:rPr>
          <w:sz w:val="24"/>
        </w:rPr>
        <w:t>x</w:t>
      </w:r>
      <w:proofErr w:type="spellEnd"/>
      <w:r w:rsidRPr="00697997">
        <w:rPr>
          <w:sz w:val="24"/>
        </w:rPr>
        <w:t xml:space="preserve"> 4 см (без уголка);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>2) письменное согласие гражданина Российской Федерации на его назначение в состав избирательной комиссии;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>3)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комиссии;</w:t>
      </w:r>
    </w:p>
    <w:p w:rsidR="000E1D5D" w:rsidRPr="00697997" w:rsidRDefault="000E1D5D" w:rsidP="000E1D5D">
      <w:pPr>
        <w:ind w:firstLine="709"/>
        <w:jc w:val="both"/>
        <w:rPr>
          <w:sz w:val="24"/>
        </w:rPr>
      </w:pPr>
      <w:bookmarkStart w:id="1" w:name="Par25"/>
      <w:bookmarkEnd w:id="1"/>
      <w:proofErr w:type="gramStart"/>
      <w:r w:rsidRPr="00697997">
        <w:rPr>
          <w:sz w:val="24"/>
        </w:rPr>
        <w:t>4)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proofErr w:type="gramEnd"/>
      <w:r w:rsidRPr="00697997">
        <w:rPr>
          <w:sz w:val="24"/>
        </w:rPr>
        <w:t xml:space="preserve"> (</w:t>
      </w:r>
      <w:proofErr w:type="gramStart"/>
      <w:r w:rsidRPr="00697997">
        <w:rPr>
          <w:sz w:val="24"/>
        </w:rPr>
        <w:t>с указанием наименования учебного заведения), домохозяйка, временно неработающий).</w:t>
      </w:r>
      <w:proofErr w:type="gramEnd"/>
    </w:p>
    <w:p w:rsidR="000E1D5D" w:rsidRPr="00697997" w:rsidRDefault="000E1D5D" w:rsidP="000E1D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99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7997">
        <w:rPr>
          <w:rFonts w:ascii="Times New Roman" w:hAnsi="Times New Roman" w:cs="Times New Roman"/>
          <w:sz w:val="24"/>
          <w:szCs w:val="24"/>
        </w:rPr>
        <w:t>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0E1D5D" w:rsidRPr="00697997" w:rsidRDefault="000E1D5D" w:rsidP="000E1D5D">
      <w:pPr>
        <w:jc w:val="both"/>
        <w:rPr>
          <w:sz w:val="24"/>
        </w:rPr>
      </w:pPr>
    </w:p>
    <w:p w:rsidR="000E1D5D" w:rsidRPr="00697997" w:rsidRDefault="000E1D5D" w:rsidP="000E1D5D">
      <w:pPr>
        <w:ind w:firstLine="709"/>
        <w:jc w:val="both"/>
        <w:rPr>
          <w:sz w:val="24"/>
        </w:rPr>
      </w:pPr>
      <w:r w:rsidRPr="00697997">
        <w:rPr>
          <w:sz w:val="24"/>
        </w:rPr>
        <w:t xml:space="preserve">Заседание территориальной избирательной комиссии по формированию участковых избирательных комиссий планируется 6 июня  2023 г. по адресу:  Брянская область, </w:t>
      </w:r>
      <w:proofErr w:type="gramStart"/>
      <w:r w:rsidRPr="00697997">
        <w:rPr>
          <w:sz w:val="24"/>
        </w:rPr>
        <w:t>г</w:t>
      </w:r>
      <w:proofErr w:type="gramEnd"/>
      <w:r w:rsidRPr="00697997">
        <w:rPr>
          <w:sz w:val="24"/>
        </w:rPr>
        <w:t>. Новозыбков, пл. Октябрьской революции, д.2</w:t>
      </w:r>
      <w:r>
        <w:rPr>
          <w:sz w:val="24"/>
        </w:rPr>
        <w:t xml:space="preserve">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 xml:space="preserve">. 107. </w:t>
      </w:r>
    </w:p>
    <w:p w:rsidR="000E1D5D" w:rsidRPr="00697997" w:rsidRDefault="000E1D5D" w:rsidP="000E1D5D">
      <w:pPr>
        <w:ind w:firstLine="709"/>
        <w:jc w:val="right"/>
        <w:rPr>
          <w:sz w:val="24"/>
        </w:rPr>
      </w:pPr>
      <w:r w:rsidRPr="00697997">
        <w:rPr>
          <w:sz w:val="24"/>
        </w:rPr>
        <w:tab/>
      </w:r>
    </w:p>
    <w:p w:rsidR="000E1D5D" w:rsidRPr="00697997" w:rsidRDefault="000E1D5D" w:rsidP="000E1D5D">
      <w:pPr>
        <w:ind w:right="-1"/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261"/>
        <w:gridCol w:w="5203"/>
      </w:tblGrid>
      <w:tr w:rsidR="000E1D5D" w:rsidRPr="00697997" w:rsidTr="00D335E8">
        <w:trPr>
          <w:trHeight w:val="856"/>
        </w:trPr>
        <w:tc>
          <w:tcPr>
            <w:tcW w:w="4261" w:type="dxa"/>
          </w:tcPr>
          <w:p w:rsidR="000E1D5D" w:rsidRPr="00697997" w:rsidRDefault="000E1D5D" w:rsidP="00D335E8">
            <w:pPr>
              <w:rPr>
                <w:sz w:val="24"/>
              </w:rPr>
            </w:pPr>
            <w:r w:rsidRPr="00697997">
              <w:rPr>
                <w:sz w:val="24"/>
              </w:rPr>
              <w:t xml:space="preserve">«21» апреля 2023 г.                            </w:t>
            </w:r>
          </w:p>
        </w:tc>
        <w:tc>
          <w:tcPr>
            <w:tcW w:w="5203" w:type="dxa"/>
          </w:tcPr>
          <w:p w:rsidR="000E1D5D" w:rsidRPr="00697997" w:rsidRDefault="000E1D5D" w:rsidP="00D335E8">
            <w:pPr>
              <w:rPr>
                <w:sz w:val="24"/>
              </w:rPr>
            </w:pPr>
            <w:r w:rsidRPr="0069799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              </w:t>
            </w:r>
            <w:r w:rsidRPr="00697997">
              <w:rPr>
                <w:sz w:val="24"/>
              </w:rPr>
              <w:t xml:space="preserve">  ТИК </w:t>
            </w:r>
            <w:proofErr w:type="gramStart"/>
            <w:r w:rsidRPr="00697997">
              <w:rPr>
                <w:sz w:val="24"/>
              </w:rPr>
              <w:t>г</w:t>
            </w:r>
            <w:proofErr w:type="gramEnd"/>
            <w:r w:rsidRPr="00697997">
              <w:rPr>
                <w:sz w:val="24"/>
              </w:rPr>
              <w:t>. Новозыбкова</w:t>
            </w:r>
          </w:p>
          <w:p w:rsidR="000E1D5D" w:rsidRPr="00697997" w:rsidRDefault="000E1D5D" w:rsidP="00D335E8">
            <w:pPr>
              <w:rPr>
                <w:sz w:val="24"/>
              </w:rPr>
            </w:pPr>
            <w:r w:rsidRPr="00697997">
              <w:rPr>
                <w:sz w:val="24"/>
                <w:vertAlign w:val="superscript"/>
              </w:rPr>
              <w:t xml:space="preserve">                  </w:t>
            </w:r>
          </w:p>
        </w:tc>
      </w:tr>
    </w:tbl>
    <w:p w:rsidR="000E1D5D" w:rsidRDefault="000E1D5D" w:rsidP="000E1D5D">
      <w:pPr>
        <w:ind w:right="-1"/>
        <w:rPr>
          <w:szCs w:val="28"/>
        </w:rPr>
      </w:pPr>
    </w:p>
    <w:p w:rsidR="00520052" w:rsidRDefault="00520052"/>
    <w:sectPr w:rsidR="00520052" w:rsidSect="0052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E1D5D"/>
    <w:rsid w:val="000E1D5D"/>
    <w:rsid w:val="0052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1D5D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0E1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ShevandoVS</dc:creator>
  <cp:lastModifiedBy>ShevandoVS</cp:lastModifiedBy>
  <cp:revision>1</cp:revision>
  <dcterms:created xsi:type="dcterms:W3CDTF">2023-04-21T01:59:00Z</dcterms:created>
  <dcterms:modified xsi:type="dcterms:W3CDTF">2023-04-21T01:59:00Z</dcterms:modified>
</cp:coreProperties>
</file>