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58" w:rsidRPr="002C4D00" w:rsidRDefault="00824B58" w:rsidP="002C4D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9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9"/>
          <w:lang w:eastAsia="ru-RU"/>
        </w:rPr>
        <w:t>Пра</w:t>
      </w:r>
      <w:bookmarkStart w:id="0" w:name="_GoBack"/>
      <w:bookmarkEnd w:id="0"/>
      <w:r w:rsidRPr="002C4D0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9"/>
          <w:lang w:eastAsia="ru-RU"/>
        </w:rPr>
        <w:t>вила поведения при грозе, ливнях, граде и сильном ветре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основную опасность представляет удар молнии. Кроме обычной линейной (или зигзагообразной) молнии, иногда наблюдается шаровая молния - светящийся шар, плавающий в воздухе над поверхностью земли и взрывающийся при столкновении с любым твердым предметом.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опасности поражения молнией объектов экономики, зданий и сооружений устраивается </w:t>
      </w:r>
      <w:proofErr w:type="spell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молниезащита</w:t>
      </w:r>
      <w:proofErr w:type="spell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заземленных металлических мачт и натянутых высоко над сооружениями объекта проводами.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поездкой на природу уточните прогноз погоды. Если предсказывается гроза, то перенесите поездку на другой день. Если Вы заметили грозовой фронт, то в первую очередь определите примерное расстояние до него по времени задержки первого раската грома, первой вспышки молнии, а также оцените, приближается или удаляется фронт. Поскольку скорость света огромна (300 000 км/с), то вспышку молнии мы наблюдаем мгновенно. Следовательно, задержка звука будет определяться расстоянием и его скоростью (около 340 м/с).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 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вспышки до грома прошло 5 с, то расстояние до грозового фронта равно 340 м/с </w:t>
      </w:r>
      <w:proofErr w:type="spell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5с = 1700 м.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запаздывание звука растет, то грозовой фронт удаляется, а если запаздывание звука сокращается, то грозовой фронт приближается.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Молния опасна тогда, когда вслед за вспышкой следует раскат грома. В этом случае срочно примите меры предосторожности.</w:t>
      </w:r>
    </w:p>
    <w:p w:rsidR="00824B58" w:rsidRPr="002C4D00" w:rsidRDefault="00824B58" w:rsidP="002C4D00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безопасного поведения при грозе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 сельской местности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 лесу,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укройтесь на низкорослом участке леса. Не укрывайтесь вблизи высоких деревьев, особенно сосен, дубов и тополей.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находитесь в водоеме или на его берегу. Отойдите от берега, спуститесь с возвышенного места в низину.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грозовой фронт настиг Вас во время занятий спортом, то немедленно прекратите их. Металлические предметы (мотоцикл, велосипед, ледоруб и т.д.) положите в сторону, отойдите от них на 20-30 м.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гроза застала Вас в автомобиле, не покидайте его, при этом закройте окна и опустите антенну радиоприемника.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в доме, то: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выходите из дома, закройте окна и дымоходы во избежание сквозняка, также не рекомендуется топить печи, т.к. выходящий из трубы дым обладает высокой электропроводностью и может притянуть к себе электрический разряд. По этой же причине при грозе следует затушить костер;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находиться на крыше и около токоотвода и </w:t>
      </w:r>
      <w:proofErr w:type="spell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заземлителя</w:t>
      </w:r>
      <w:proofErr w:type="spell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заземлитель</w:t>
      </w:r>
      <w:proofErr w:type="spell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проводник, находящийся в контакте с землей, например, зарытый стальной лист);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следует держаться подальше от электропроводки, антенн;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радио и телевизор, избегайте использования телефона, в том числе сотового, и электроприборов, не касайтесь металлических предметов.</w:t>
      </w:r>
      <w:r w:rsidR="0001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вашего радио - или телеприемника на крыше индивидуальная антенна, ее следует отсоединить от приборов.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 открытой местности: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сотовый телефон и другие устройства, не рекомендуется использовать зонты;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прячьтесь под высокие деревья (особенно одинокие). По статистике наиболее опасны дуб, тополь, ель, сосна;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укрытия следует лечь на землю или присесть в сухую яму, траншею. Тело должно иметь по возможности меньшую площадь соприкосновения с землёй;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пребывании во время грозы в лесу следует укрыться среди низкорослой растительности;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нельзя купаться в водоемах. Если вы находитесь на водоеме и видите приближение грозы - немедленно покиньте акваторию, отойдите от берега. Ни в коем случае не пытайтесь спрятаться в прибрежных кустах;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не следует бегать, ездить на велосипеде. Если в поисках укрытия, вам необходимо пересечь открытое пространство – не бегите, идите спокойным шагом;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находитесь на возвышенности, спуститесь вниз;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в лодке, гребите к берегу;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во время грозы едете в автомобиле, прекратите движение и переждите непогоду на обочине или на автостоянке, подальше от высоких деревьев. Закройте окна, опустите антенну радиоприемника, оставайтесь в автомобиле;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и мотоцикл могут являться в это время потенциально опасными. Их следует уложить на землю и отойти на расстояние не менее 30 метров. 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ударила молния: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 всего, потерпевшего необходимо раздеть, облить голову холодной водой и, по возможности, обернуть тело мокрым холодным покрывалом;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еще не пришел в себя, необходимо сделать искусственное дыхание «рот в рот» и как можно быстрее вызвать медицинскую помощь.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B58" w:rsidRPr="002C4D00" w:rsidRDefault="00824B58" w:rsidP="002C4D00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населения при граде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выходите из дома, находясь в помещении, держитесь как можно дальше от окон. Не пользуйтесь электроприборами, т.к. град обычно сопровождается грозовой деятельностью.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постарайтесь выбрать укрытие. Если это невозможно, защитите голову от ударов градин (прикройте голову руками, сумкой, одеждой).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найти укрытие под деревьями, т.к. велик риск не только попадания в них молний, но и того, что крупные градины и сильный ветер могут сломать ветви деревьев;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перемещаетесь на автомобиле, то прекратите движение. Находясь в автомобиле, держитесь дальше от стекол. Желательно развернуться к ним спиной (лицом к центру салона) и прикрыть глаза руками или одеждой. Если с Вами оказались маленькие дети, то их необходимо закрыть своим телом, и также прикрыть глаза либо одеждой, либо рукой. Если позволяют габариты салона - лучше всего лечь на пол.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покидайте во время града автомобиль. Помните, что средняя продолжительность града составляет примерно 6 минут, и очень редко он продолжается дольше 15 минут.</w:t>
      </w:r>
    </w:p>
    <w:p w:rsidR="00824B58" w:rsidRPr="002C4D00" w:rsidRDefault="00824B58" w:rsidP="002C4D00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населения при сильном ливне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 выпадении обильных осадков воздержитесь от поездок на личном транспорте, по возможности оставайтесь в квартире или на работе. Включите средства проводного и радиовещания.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ливень застал Вас на улице, не спускайтесь в подземные переходы и другие заглубленные помещения. Постарайтесь укрыться в зданиях расположенных выше возможного уровня подтопления.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здание (помещение), в котором вы находитесь, подтапливает, постарайтесь покинуть его и перейти на ближайшую возвышенность.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покинуть здание не представляется возможным, то поднимитесь на </w:t>
      </w:r>
      <w:proofErr w:type="gram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вышерасположенные</w:t>
      </w:r>
      <w:proofErr w:type="gram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этажи, выключите электричество и газ, плотно закройте окна, двери и сообщите о своем местонахождении в дежурную службу МЧС </w:t>
      </w:r>
      <w:proofErr w:type="gram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01, 112.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случае 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824B58" w:rsidRPr="002C4D00" w:rsidRDefault="00824B58" w:rsidP="002C4D00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населения при сильном ветре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хозяйственные вещи со двора и балконов, уберите сухие деревья, которые могут нанести ущерб вашему жилищу. Закройте окна.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Машину поставьте в гараж, при отсутствии гаража машину следует парковать вдали от деревьев, а также слабо укрепленных конструкций.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обходите рекламные щиты, шаткие строения и дома с неустойчивой кровлей.</w:t>
      </w:r>
    </w:p>
    <w:p w:rsidR="00824B58" w:rsidRPr="002C4D00" w:rsidRDefault="00824B58" w:rsidP="002C4D00">
      <w:pPr>
        <w:spacing w:after="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деревьев и разнообразных сооружений повышенного риска (мостов, эстакад, трубопроводов,  линий электропередач, потенциально опасных промышленных объектов).</w:t>
      </w:r>
    </w:p>
    <w:p w:rsidR="00F026B4" w:rsidRPr="002C4D00" w:rsidRDefault="00F026B4" w:rsidP="002C4D00">
      <w:pPr>
        <w:spacing w:after="0"/>
        <w:ind w:left="142"/>
        <w:rPr>
          <w:rFonts w:ascii="Times New Roman" w:hAnsi="Times New Roman" w:cs="Times New Roman"/>
        </w:rPr>
      </w:pPr>
    </w:p>
    <w:sectPr w:rsidR="00F026B4" w:rsidRPr="002C4D00" w:rsidSect="00824B5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6F"/>
    <w:rsid w:val="0001195B"/>
    <w:rsid w:val="002C4D00"/>
    <w:rsid w:val="005A45AD"/>
    <w:rsid w:val="007F31B0"/>
    <w:rsid w:val="00824B58"/>
    <w:rsid w:val="0084056F"/>
    <w:rsid w:val="00A01DC3"/>
    <w:rsid w:val="00C53407"/>
    <w:rsid w:val="00D0049C"/>
    <w:rsid w:val="00F0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C3"/>
  </w:style>
  <w:style w:type="paragraph" w:styleId="1">
    <w:name w:val="heading 1"/>
    <w:basedOn w:val="a"/>
    <w:link w:val="10"/>
    <w:uiPriority w:val="9"/>
    <w:qFormat/>
    <w:rsid w:val="00824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B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2017-06-26T12:46:00Z</dcterms:created>
  <dcterms:modified xsi:type="dcterms:W3CDTF">2017-06-26T12:46:00Z</dcterms:modified>
</cp:coreProperties>
</file>