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969" w:rsidRPr="007D44B6" w:rsidRDefault="007D44B6" w:rsidP="007D44B6">
      <w:pPr>
        <w:pStyle w:val="ConsPlusNormal"/>
        <w:ind w:left="-1843" w:right="-2268" w:firstLine="283"/>
        <w:jc w:val="both"/>
        <w:rPr>
          <w:b w:val="0"/>
          <w:sz w:val="40"/>
          <w:szCs w:val="40"/>
        </w:rPr>
      </w:pPr>
      <w:r w:rsidRPr="007D44B6">
        <w:rPr>
          <w:b w:val="0"/>
          <w:sz w:val="40"/>
          <w:szCs w:val="40"/>
        </w:rPr>
        <w:t xml:space="preserve">                                                                      </w:t>
      </w:r>
      <w:r w:rsidR="00520969" w:rsidRPr="007D44B6">
        <w:rPr>
          <w:b w:val="0"/>
          <w:sz w:val="40"/>
          <w:szCs w:val="40"/>
        </w:rPr>
        <w:t>ЗАКОН</w:t>
      </w:r>
    </w:p>
    <w:p w:rsidR="00520969" w:rsidRPr="007D44B6" w:rsidRDefault="00520969" w:rsidP="007D44B6">
      <w:pPr>
        <w:pStyle w:val="ConsPlusNormal"/>
        <w:ind w:left="-1843" w:right="-2268" w:firstLine="283"/>
        <w:jc w:val="center"/>
        <w:outlineLvl w:val="0"/>
        <w:rPr>
          <w:b w:val="0"/>
          <w:sz w:val="40"/>
          <w:szCs w:val="40"/>
        </w:rPr>
      </w:pPr>
    </w:p>
    <w:p w:rsidR="00520969" w:rsidRPr="007D44B6" w:rsidRDefault="00520969" w:rsidP="00520969">
      <w:pPr>
        <w:pStyle w:val="ConsPlusNormal"/>
        <w:ind w:left="-1843" w:right="-2268" w:firstLine="283"/>
        <w:jc w:val="center"/>
        <w:rPr>
          <w:b w:val="0"/>
          <w:sz w:val="40"/>
          <w:szCs w:val="40"/>
        </w:rPr>
      </w:pPr>
      <w:r w:rsidRPr="007D44B6">
        <w:rPr>
          <w:b w:val="0"/>
          <w:sz w:val="40"/>
          <w:szCs w:val="40"/>
        </w:rPr>
        <w:t>БРЯНСКОЙ ОБЛАСТИ</w:t>
      </w:r>
    </w:p>
    <w:p w:rsidR="00520969" w:rsidRPr="007D44B6" w:rsidRDefault="00520969" w:rsidP="00520969">
      <w:pPr>
        <w:pStyle w:val="ConsPlusNormal"/>
        <w:ind w:left="-1843" w:right="-2268" w:firstLine="283"/>
        <w:jc w:val="center"/>
        <w:rPr>
          <w:b w:val="0"/>
          <w:sz w:val="40"/>
          <w:szCs w:val="40"/>
        </w:rPr>
      </w:pPr>
    </w:p>
    <w:p w:rsidR="00520969" w:rsidRPr="007D44B6" w:rsidRDefault="00520969" w:rsidP="00520969">
      <w:pPr>
        <w:pStyle w:val="ConsPlusNormal"/>
        <w:ind w:left="-1843" w:right="-2268" w:firstLine="283"/>
        <w:jc w:val="center"/>
        <w:rPr>
          <w:b w:val="0"/>
          <w:sz w:val="40"/>
          <w:szCs w:val="40"/>
        </w:rPr>
      </w:pPr>
      <w:r w:rsidRPr="007D44B6">
        <w:rPr>
          <w:b w:val="0"/>
          <w:sz w:val="40"/>
          <w:szCs w:val="40"/>
        </w:rPr>
        <w:t>ОБ ИНВЕСТИЦИОННОЙ ДЕЯТЕЛЬНОСТИ</w:t>
      </w:r>
    </w:p>
    <w:p w:rsidR="00520969" w:rsidRPr="007D44B6" w:rsidRDefault="00520969" w:rsidP="00520969">
      <w:pPr>
        <w:pStyle w:val="ConsPlusNormal"/>
        <w:ind w:left="-1843" w:right="-2268" w:firstLine="283"/>
        <w:jc w:val="center"/>
        <w:rPr>
          <w:b w:val="0"/>
          <w:sz w:val="40"/>
          <w:szCs w:val="40"/>
        </w:rPr>
      </w:pPr>
      <w:r w:rsidRPr="007D44B6">
        <w:rPr>
          <w:b w:val="0"/>
          <w:sz w:val="40"/>
          <w:szCs w:val="40"/>
        </w:rPr>
        <w:t>В БРЯНСКОЙ ОБЛАСТИ</w:t>
      </w:r>
    </w:p>
    <w:p w:rsidR="00520969" w:rsidRPr="007D44B6" w:rsidRDefault="00520969" w:rsidP="00520969">
      <w:pPr>
        <w:pStyle w:val="ConsPlusNormal"/>
        <w:ind w:left="-1843" w:right="-2268" w:firstLine="283"/>
        <w:jc w:val="center"/>
        <w:rPr>
          <w:b w:val="0"/>
          <w:sz w:val="40"/>
          <w:szCs w:val="40"/>
        </w:rPr>
      </w:pPr>
    </w:p>
    <w:p w:rsidR="00520969" w:rsidRPr="007D44B6" w:rsidRDefault="00520969" w:rsidP="00520969">
      <w:pPr>
        <w:pStyle w:val="ConsPlusNormal"/>
        <w:ind w:left="-1843" w:right="-2268" w:firstLine="283"/>
        <w:jc w:val="right"/>
        <w:rPr>
          <w:b w:val="0"/>
          <w:sz w:val="40"/>
          <w:szCs w:val="40"/>
        </w:rPr>
      </w:pPr>
      <w:proofErr w:type="gramStart"/>
      <w:r w:rsidRPr="007D44B6">
        <w:rPr>
          <w:b w:val="0"/>
          <w:sz w:val="40"/>
          <w:szCs w:val="40"/>
        </w:rPr>
        <w:t>Принят</w:t>
      </w:r>
      <w:proofErr w:type="gramEnd"/>
    </w:p>
    <w:p w:rsidR="00520969" w:rsidRPr="007D44B6" w:rsidRDefault="00520969" w:rsidP="00520969">
      <w:pPr>
        <w:pStyle w:val="ConsPlusNormal"/>
        <w:ind w:left="-1843" w:right="-2268" w:firstLine="283"/>
        <w:jc w:val="right"/>
        <w:rPr>
          <w:b w:val="0"/>
          <w:sz w:val="40"/>
          <w:szCs w:val="40"/>
        </w:rPr>
      </w:pPr>
      <w:r w:rsidRPr="007D44B6">
        <w:rPr>
          <w:b w:val="0"/>
          <w:sz w:val="40"/>
          <w:szCs w:val="40"/>
        </w:rPr>
        <w:t>Брянской областной Думой</w:t>
      </w:r>
    </w:p>
    <w:p w:rsidR="00520969" w:rsidRPr="007D44B6" w:rsidRDefault="00520969" w:rsidP="00520969">
      <w:pPr>
        <w:pStyle w:val="ConsPlusNormal"/>
        <w:ind w:left="-1843" w:right="-2268" w:firstLine="283"/>
        <w:jc w:val="right"/>
        <w:rPr>
          <w:b w:val="0"/>
          <w:sz w:val="40"/>
          <w:szCs w:val="40"/>
        </w:rPr>
      </w:pPr>
      <w:r w:rsidRPr="007D44B6">
        <w:rPr>
          <w:b w:val="0"/>
          <w:sz w:val="40"/>
          <w:szCs w:val="40"/>
        </w:rPr>
        <w:t>28 мая 2015 года</w:t>
      </w:r>
    </w:p>
    <w:p w:rsidR="00520969" w:rsidRPr="007D44B6" w:rsidRDefault="00520969" w:rsidP="00520969">
      <w:pPr>
        <w:pStyle w:val="ConsPlusNormal"/>
        <w:ind w:left="-1843" w:right="-2268" w:firstLine="283"/>
        <w:jc w:val="right"/>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 Предмет регулирования настоящего Закона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Настоящий Закон направлен на создание условий максимального благоприятствования для участников инвестиционной деятельности вне зависимости от их организационно-правовых форм и определяет меры государственной поддержки инвестиционной деятельности на территории Брянской области.</w:t>
      </w:r>
    </w:p>
    <w:p w:rsidR="00520969" w:rsidRPr="007D44B6" w:rsidRDefault="00520969" w:rsidP="00520969">
      <w:pPr>
        <w:pStyle w:val="ConsPlusNormal"/>
        <w:ind w:left="-1843" w:right="-2268" w:firstLine="283"/>
        <w:jc w:val="both"/>
        <w:rPr>
          <w:b w:val="0"/>
          <w:sz w:val="40"/>
          <w:szCs w:val="40"/>
        </w:rPr>
      </w:pPr>
      <w:proofErr w:type="gramStart"/>
      <w:r w:rsidRPr="007D44B6">
        <w:rPr>
          <w:b w:val="0"/>
          <w:sz w:val="40"/>
          <w:szCs w:val="40"/>
        </w:rPr>
        <w:t xml:space="preserve">Действие настоящего Закона не распространяется на отношения, связанные с вложениями инвестиций в банки и иные кредитные организации, в страховые организации, а также на отношения, которые связаны с привлечением денежных средств граждан и юридических лиц для долевого строительства многоквартирных </w:t>
      </w:r>
      <w:r w:rsidRPr="007D44B6">
        <w:rPr>
          <w:b w:val="0"/>
          <w:sz w:val="40"/>
          <w:szCs w:val="40"/>
        </w:rPr>
        <w:lastRenderedPageBreak/>
        <w:t>домов и (или) иных объектов недвижимости на основании договора участия в долевом строительстве.</w:t>
      </w:r>
      <w:proofErr w:type="gramEnd"/>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2. Правовая основа реализации государственной инвестиционной политики и государственной поддержки инвестиционной деятельности в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proofErr w:type="gramStart"/>
      <w:r w:rsidRPr="007D44B6">
        <w:rPr>
          <w:b w:val="0"/>
          <w:sz w:val="40"/>
          <w:szCs w:val="40"/>
        </w:rPr>
        <w:t xml:space="preserve">Правовую основу реализации государственной инвестиционной политики Брянской области и государственной поддержки инвестиционной деятельности составляют </w:t>
      </w:r>
      <w:hyperlink r:id="rId4" w:history="1">
        <w:r w:rsidRPr="007D44B6">
          <w:rPr>
            <w:b w:val="0"/>
            <w:color w:val="0000FF"/>
            <w:sz w:val="40"/>
            <w:szCs w:val="40"/>
          </w:rPr>
          <w:t>Бюджетный</w:t>
        </w:r>
      </w:hyperlink>
      <w:r w:rsidRPr="007D44B6">
        <w:rPr>
          <w:b w:val="0"/>
          <w:sz w:val="40"/>
          <w:szCs w:val="40"/>
        </w:rPr>
        <w:t xml:space="preserve"> и </w:t>
      </w:r>
      <w:hyperlink r:id="rId5" w:history="1">
        <w:r w:rsidRPr="007D44B6">
          <w:rPr>
            <w:b w:val="0"/>
            <w:color w:val="0000FF"/>
            <w:sz w:val="40"/>
            <w:szCs w:val="40"/>
          </w:rPr>
          <w:t>Налоговый</w:t>
        </w:r>
      </w:hyperlink>
      <w:r w:rsidRPr="007D44B6">
        <w:rPr>
          <w:b w:val="0"/>
          <w:sz w:val="40"/>
          <w:szCs w:val="40"/>
        </w:rPr>
        <w:t xml:space="preserve"> кодексы Российской Федерации, Федеральный </w:t>
      </w:r>
      <w:hyperlink r:id="rId6" w:history="1">
        <w:r w:rsidRPr="007D44B6">
          <w:rPr>
            <w:b w:val="0"/>
            <w:color w:val="0000FF"/>
            <w:sz w:val="40"/>
            <w:szCs w:val="40"/>
          </w:rPr>
          <w:t>закон</w:t>
        </w:r>
      </w:hyperlink>
      <w:r w:rsidRPr="007D44B6">
        <w:rPr>
          <w:b w:val="0"/>
          <w:sz w:val="40"/>
          <w:szCs w:val="40"/>
        </w:rPr>
        <w:t xml:space="preserve"> "Об инвестиционной деятельности в Российской Федерации, осуществляемой в форме капитальных вложений", другие федеральные законы, а также принимаемые в соответствии с ними иные нормативные правовые акты Российской Федерации, </w:t>
      </w:r>
      <w:hyperlink r:id="rId7" w:history="1">
        <w:r w:rsidRPr="007D44B6">
          <w:rPr>
            <w:b w:val="0"/>
            <w:color w:val="0000FF"/>
            <w:sz w:val="40"/>
            <w:szCs w:val="40"/>
          </w:rPr>
          <w:t>Устав</w:t>
        </w:r>
      </w:hyperlink>
      <w:r w:rsidRPr="007D44B6">
        <w:rPr>
          <w:b w:val="0"/>
          <w:sz w:val="40"/>
          <w:szCs w:val="40"/>
        </w:rPr>
        <w:t xml:space="preserve"> Брянской области, настоящий Закон, иные законы и нормативные правовые акты</w:t>
      </w:r>
      <w:proofErr w:type="gramEnd"/>
      <w:r w:rsidRPr="007D44B6">
        <w:rPr>
          <w:b w:val="0"/>
          <w:sz w:val="40"/>
          <w:szCs w:val="40"/>
        </w:rPr>
        <w:t xml:space="preserve">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3. Основные понятия, используемые в настоящем Законе</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Для целей настоящего Закона используются следующие понятия:</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субъекты инвестиционной деятельности - инвесторы, заказчики, исполнители работ, пользователи объектов инвестиционной деятельности и другие участники инвестиционного процесса;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инвесторы - субъекты инвестиционной деятельности, осуществляющие вложение собственных, заемных или привлеченных сре</w:t>
      </w:r>
      <w:proofErr w:type="gramStart"/>
      <w:r w:rsidRPr="007D44B6">
        <w:rPr>
          <w:b w:val="0"/>
          <w:sz w:val="40"/>
          <w:szCs w:val="40"/>
        </w:rPr>
        <w:t>дств в ф</w:t>
      </w:r>
      <w:proofErr w:type="gramEnd"/>
      <w:r w:rsidRPr="007D44B6">
        <w:rPr>
          <w:b w:val="0"/>
          <w:sz w:val="40"/>
          <w:szCs w:val="40"/>
        </w:rPr>
        <w:t>орме инвестиций и обеспечивающие их целевое использование;</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договор об инвестировании между Правительством Брянской области и инвестором - гражданско-правовой договор (соглашение), связанный с реализацией инвестиционного проекта на территории Брянской области, определяющий права, обязанности и ответственность сторон;</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реестр инвестиционных проектов Брянской области (далее - Реестр) - перечень инвестиционных проектов, реализуемых и планируемых к реализации на территории Брянской области;</w:t>
      </w:r>
    </w:p>
    <w:p w:rsidR="00520969" w:rsidRPr="007D44B6" w:rsidRDefault="00520969" w:rsidP="00520969">
      <w:pPr>
        <w:pStyle w:val="ConsPlusNormal"/>
        <w:ind w:left="-1843" w:right="-2268" w:firstLine="283"/>
        <w:jc w:val="both"/>
        <w:rPr>
          <w:b w:val="0"/>
          <w:sz w:val="40"/>
          <w:szCs w:val="40"/>
        </w:rPr>
      </w:pPr>
      <w:proofErr w:type="gramStart"/>
      <w:r w:rsidRPr="007D44B6">
        <w:rPr>
          <w:b w:val="0"/>
          <w:sz w:val="40"/>
          <w:szCs w:val="40"/>
        </w:rPr>
        <w:t xml:space="preserve">приоритетный инвестиционный проект - инвестиционный проект, соответствующий целям и задачам Стратегии социально-экономического развития Брянской области, относящийся в соответствии с Общероссийским </w:t>
      </w:r>
      <w:hyperlink r:id="rId8" w:history="1">
        <w:r w:rsidRPr="007D44B6">
          <w:rPr>
            <w:b w:val="0"/>
            <w:color w:val="0000FF"/>
            <w:sz w:val="40"/>
            <w:szCs w:val="40"/>
          </w:rPr>
          <w:t>классификатором</w:t>
        </w:r>
      </w:hyperlink>
      <w:r w:rsidRPr="007D44B6">
        <w:rPr>
          <w:b w:val="0"/>
          <w:sz w:val="40"/>
          <w:szCs w:val="40"/>
        </w:rPr>
        <w:t xml:space="preserve"> видов экономической деятельности к разделам экономической деятельности, являющимися приоритетными направлениями инвестиционной деятельности в Брянской области, и статус приоритетного которому присвоен в порядке, установленном Правительством Брянской области;</w:t>
      </w:r>
      <w:proofErr w:type="gramEnd"/>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промышленный (индустриальный) парк - это управляемый единым оператором (специализированной управляющей компанией) комплекс объектов недвижимости, </w:t>
      </w:r>
      <w:r w:rsidRPr="007D44B6">
        <w:rPr>
          <w:b w:val="0"/>
          <w:sz w:val="40"/>
          <w:szCs w:val="40"/>
        </w:rPr>
        <w:lastRenderedPageBreak/>
        <w:t>состоящий из земельного участка (участков) с производственными, административными, складскими и иными помещениями и сооружениями, обеспеченный энергоносителями, инженерной и транспортной инфраструктурой и административно-правовыми условиями для размещения производств;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управляющая компания промышленного (индустриального) парка - юридическое лицо или индивидуальный предприниматель, являющиеся собственниками промышленного (индустриального) парка или уполномоченные осуществлять управление и обеспечивающие создание, развитие, эксплуатацию, содержание и функционирование промышленного (индустриального) парка и его объектов инфраструктуры;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резидент промышленного (индустриального) парка - юридическое лицо или индивидуальный предприниматель, зарегистрированные на территории Брянской области в соответствии с действующим законодательством и заключившие с управляющей компанией промышленного (индустриального) парка соглашение о ведении производственно-хозяйственной деятельности на территории промышленного (индустриального) парка;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инвестиционная площадка - сформированный в соответствии с законодательством земельный участок (в том числе земельный участок с расположенными на нем зданиями, строениями, сооружениями и с подведенными объектами инженерной и </w:t>
      </w:r>
      <w:r w:rsidRPr="007D44B6">
        <w:rPr>
          <w:b w:val="0"/>
          <w:sz w:val="40"/>
          <w:szCs w:val="40"/>
        </w:rPr>
        <w:lastRenderedPageBreak/>
        <w:t>транспортной инфраструктуры), предоставляемый в целях реализации инвестиционного проекта.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Иные понятия, термины и сокращения, используемые в настоящем Законе, применяются в значениях, определенных Федеральным </w:t>
      </w:r>
      <w:hyperlink r:id="rId9" w:history="1">
        <w:r w:rsidRPr="007D44B6">
          <w:rPr>
            <w:b w:val="0"/>
            <w:color w:val="0000FF"/>
            <w:sz w:val="40"/>
            <w:szCs w:val="40"/>
          </w:rPr>
          <w:t>законом</w:t>
        </w:r>
      </w:hyperlink>
      <w:r w:rsidRPr="007D44B6">
        <w:rPr>
          <w:b w:val="0"/>
          <w:sz w:val="40"/>
          <w:szCs w:val="40"/>
        </w:rPr>
        <w:t xml:space="preserve"> от 25 февраля 1999 года N 39-ФЗ "Об инвестиционной деятельности в Российской Федерации, осуществляемой в форме капитальных вложений".</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4. Принципы инвестиционной политики в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Инвестиционная политика в Брянской области основывается на системе приоритетов - определении стратегических направлений инвестиционного развития Брянской области, в рамках которых возможно обеспечить максимальную экономическую, бюджетную и социальную эффективность реализуемых в регионе инвестиционных проектов, в том числе за счет высокой производительности труда, энергетической эффективности, внедрения передовых технологий в целом.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Основными принципами инвестиционной политики в Брянской области являются:</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а) объективность и экономическая обоснованность принимаемых решений;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б) открытость и доступность получения инвесторами информации, необходимой для реализации инвестиционных проектов;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в) целевой характер предоставления средств областного бюджета;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г) эффективность и экономность использования средств областного бюджета;</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lastRenderedPageBreak/>
        <w:t>д</w:t>
      </w:r>
      <w:proofErr w:type="spellEnd"/>
      <w:r w:rsidRPr="007D44B6">
        <w:rPr>
          <w:b w:val="0"/>
          <w:sz w:val="40"/>
          <w:szCs w:val="40"/>
        </w:rPr>
        <w:t>) диверсификация рисков между инвесторами, связанными с реализацией инвестиционных проектов;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е) равноправие инвесторов и </w:t>
      </w:r>
      <w:proofErr w:type="spellStart"/>
      <w:r w:rsidRPr="007D44B6">
        <w:rPr>
          <w:b w:val="0"/>
          <w:sz w:val="40"/>
          <w:szCs w:val="40"/>
        </w:rPr>
        <w:t>унифицированность</w:t>
      </w:r>
      <w:proofErr w:type="spellEnd"/>
      <w:r w:rsidRPr="007D44B6">
        <w:rPr>
          <w:b w:val="0"/>
          <w:sz w:val="40"/>
          <w:szCs w:val="40"/>
        </w:rPr>
        <w:t xml:space="preserve"> публичных процедур;</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ж) взаимная ответственность органов государственной власти Брянской области и инвесторов;</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з</w:t>
      </w:r>
      <w:proofErr w:type="spellEnd"/>
      <w:r w:rsidRPr="007D44B6">
        <w:rPr>
          <w:b w:val="0"/>
          <w:sz w:val="40"/>
          <w:szCs w:val="40"/>
        </w:rPr>
        <w:t>) сбалансированность государственных интересов и интересов инвесторов.</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5. Приоритетные направления инвестиционной деятельности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Приоритетные направления инвестиционной деятельности в Брянской области определяются Правительством Брянской области на основании Стратегии социально-экономического развития Брянской области, утвержденной на соответствующий период.</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Порядок присвоения инвестиционному проекту статуса приоритетного определяется Правительством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6. Полномочия органов государственной власти Брянской области в сфере инвестиционной деятельности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Полномочия Губернатора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а) определяет компетенцию, порядок формирования, персональный состав и порядок деятельности инвестиционного совета при Губернаторе Брянской области (далее - Совет);</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б) определяет исполнительный орган государственной власти Брянской области, уполномоченный в сфере инвестиционной деятельности (далее - уполномоченный орган);</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в) осуществляет иные полномочия в сфере инвестиционной деятельности в соответствии с законодательством Российской Федерации 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Полномочия Брянской областной Думы:</w:t>
      </w:r>
    </w:p>
    <w:p w:rsidR="00520969" w:rsidRPr="007D44B6" w:rsidRDefault="00520969" w:rsidP="00520969">
      <w:pPr>
        <w:pStyle w:val="ConsPlusNormal"/>
        <w:ind w:left="-1843" w:right="-2268" w:firstLine="283"/>
        <w:jc w:val="both"/>
        <w:rPr>
          <w:b w:val="0"/>
          <w:sz w:val="40"/>
          <w:szCs w:val="40"/>
        </w:rPr>
      </w:pPr>
      <w:proofErr w:type="gramStart"/>
      <w:r w:rsidRPr="007D44B6">
        <w:rPr>
          <w:b w:val="0"/>
          <w:sz w:val="40"/>
          <w:szCs w:val="40"/>
        </w:rPr>
        <w:t>а) принимает законы, направленные на стимулирование инвестиционной деятельности на территории Брянской области, и осуществляет контроль за их исполнением;</w:t>
      </w:r>
      <w:proofErr w:type="gramEnd"/>
    </w:p>
    <w:p w:rsidR="00520969" w:rsidRPr="007D44B6" w:rsidRDefault="00520969" w:rsidP="00520969">
      <w:pPr>
        <w:pStyle w:val="ConsPlusNormal"/>
        <w:ind w:left="-1843" w:right="-2268" w:firstLine="283"/>
        <w:jc w:val="both"/>
        <w:rPr>
          <w:b w:val="0"/>
          <w:sz w:val="40"/>
          <w:szCs w:val="40"/>
        </w:rPr>
      </w:pPr>
      <w:r w:rsidRPr="007D44B6">
        <w:rPr>
          <w:b w:val="0"/>
          <w:sz w:val="40"/>
          <w:szCs w:val="40"/>
        </w:rPr>
        <w:t>б) осуществляет иные полномочия в сфере инвестиционной деятельности в соответствии с законодательством Российской Федерации 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3. Полномочия Правительства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а) формирует и реализует инвестиционную политику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б) устанавливает порядок отбора инвестиционных проектов для предоставления мер государственной поддержки субъектам инвестиционной деятельности;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в) заключает (подписывает) договоры об инвестировании с инвесторами и соглашения о предоставлении мер государственной поддержки в рамках указанных договоров;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г) устанавливает порядок присвоения инвестиционному проекту статуса приоритетного;</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д</w:t>
      </w:r>
      <w:proofErr w:type="spellEnd"/>
      <w:r w:rsidRPr="007D44B6">
        <w:rPr>
          <w:b w:val="0"/>
          <w:sz w:val="40"/>
          <w:szCs w:val="40"/>
        </w:rPr>
        <w:t>) устанавливает порядок принятия решения о предоставлении и о продлении срока предоставления мер государственной поддержки;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е) устанавливает порядок формирования и ведения Реестра;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ж) устанавливает порядок осуществления мониторинга и оценки эффективности реализации инвестиционных проектов, включенных в Реестр;</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з</w:t>
      </w:r>
      <w:proofErr w:type="spellEnd"/>
      <w:r w:rsidRPr="007D44B6">
        <w:rPr>
          <w:b w:val="0"/>
          <w:sz w:val="40"/>
          <w:szCs w:val="40"/>
        </w:rPr>
        <w:t xml:space="preserve">) устанавливает в соответствии с </w:t>
      </w:r>
      <w:hyperlink r:id="rId10" w:history="1">
        <w:r w:rsidRPr="007D44B6">
          <w:rPr>
            <w:b w:val="0"/>
            <w:color w:val="0000FF"/>
            <w:sz w:val="40"/>
            <w:szCs w:val="40"/>
          </w:rPr>
          <w:t>Законом</w:t>
        </w:r>
      </w:hyperlink>
      <w:r w:rsidRPr="007D44B6">
        <w:rPr>
          <w:b w:val="0"/>
          <w:sz w:val="40"/>
          <w:szCs w:val="40"/>
        </w:rPr>
        <w:t xml:space="preserve"> Брянской области от 10 декабря 2007 года N 161-З "О залоговом фонде Брянской области" порядок предоставления объектов залогового фонда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и) устанавливает порядок предоставления бюджетных инвестиций при реализации инвестиционных проектов;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к) устанавливает порядок предоставления инвестиционного налогового кредита;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л) устанавливает порядок предоставления субсидий для реализации инвестиционных проектов на территории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м) устанавливает порядок проверки инвестиционных проектов на предмет эффективности использования направляемых на инвестиционный проект средств областного бюджета Брянской области;</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н</w:t>
      </w:r>
      <w:proofErr w:type="spellEnd"/>
      <w:r w:rsidRPr="007D44B6">
        <w:rPr>
          <w:b w:val="0"/>
          <w:sz w:val="40"/>
          <w:szCs w:val="40"/>
        </w:rPr>
        <w:t>) устанавливает порядок формирования и функционирования промышленных (индустриальных) парков.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4. Уполномоченный орган:</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а) рассматривает обращения инвесторов о предоставлении им мер государственной поддержки на условиях, предусмотренных настоящим Законом, и (или) о продлении срока предоставления мер государственной поддержки;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б) осуществляет ведение Реестра инвестиционных проектов, реализуемых или планируемых к реализации на территории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в) формирует базу данных об объектах инвестиционной деятельности, пригодных для создания инвестиционных площадок и новых производств на территории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г) осуществляет мониторинг реализации инвестиционных проектов, включенных в Реестр, и оценку эффективности налоговых льгот, предоставляемых (планируемых к предоставлению) субъектам инвестиционной деятельности;</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д</w:t>
      </w:r>
      <w:proofErr w:type="spellEnd"/>
      <w:r w:rsidRPr="007D44B6">
        <w:rPr>
          <w:b w:val="0"/>
          <w:sz w:val="40"/>
          <w:szCs w:val="40"/>
        </w:rPr>
        <w:t xml:space="preserve">) осуществляет </w:t>
      </w:r>
      <w:proofErr w:type="gramStart"/>
      <w:r w:rsidRPr="007D44B6">
        <w:rPr>
          <w:b w:val="0"/>
          <w:sz w:val="40"/>
          <w:szCs w:val="40"/>
        </w:rPr>
        <w:t>контроль за</w:t>
      </w:r>
      <w:proofErr w:type="gramEnd"/>
      <w:r w:rsidRPr="007D44B6">
        <w:rPr>
          <w:b w:val="0"/>
          <w:sz w:val="40"/>
          <w:szCs w:val="40"/>
        </w:rPr>
        <w:t xml:space="preserve"> исполнением инвестором договора об инвестировании и иных взятых им обязательств по реализации инвестиционного проекта;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е) осуществляет иные полномочия в сфере инвестиционной деятельности, предусмотренные федеральным и областным законодательством.</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7. Объекты инвестиционной деятельности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1. </w:t>
      </w:r>
      <w:proofErr w:type="gramStart"/>
      <w:r w:rsidRPr="007D44B6">
        <w:rPr>
          <w:b w:val="0"/>
          <w:sz w:val="40"/>
          <w:szCs w:val="40"/>
        </w:rPr>
        <w:t>Объектами инвестиционной деятельности в Брянской области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действующим законодательством.</w:t>
      </w:r>
      <w:proofErr w:type="gramEnd"/>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2. </w:t>
      </w:r>
      <w:proofErr w:type="gramStart"/>
      <w:r w:rsidRPr="007D44B6">
        <w:rPr>
          <w:b w:val="0"/>
          <w:sz w:val="40"/>
          <w:szCs w:val="40"/>
        </w:rPr>
        <w:t xml:space="preserve">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собственности Брянской области, по инвестиционному договору, заключенному между Правительством Брянской области и инвестором и предусматривающему распределение площади соответствующего объекта </w:t>
      </w:r>
      <w:r w:rsidRPr="007D44B6">
        <w:rPr>
          <w:b w:val="0"/>
          <w:sz w:val="40"/>
          <w:szCs w:val="40"/>
        </w:rPr>
        <w:lastRenderedPageBreak/>
        <w:t>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 действующим</w:t>
      </w:r>
      <w:proofErr w:type="gramEnd"/>
      <w:r w:rsidRPr="007D44B6">
        <w:rPr>
          <w:b w:val="0"/>
          <w:sz w:val="40"/>
          <w:szCs w:val="40"/>
        </w:rPr>
        <w:t xml:space="preserve"> законодательством Российской Федерации и условиями данного договора.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8. Субъекты инвестиционной деятельности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Субъектами инвестиционной деятельности являются инвесторы, заказчики, исполнители работ, пользователи объектов инвестиционной деятельности и другие участники инвестиционного процесса.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Субъектами инвестиционной деятельности могут быть физические и юридические лица, в том числе иностранные.</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Инвесторы осуществляют вложения на территории Брянской области с использованием собственных и (или) привлеченных сре</w:t>
      </w:r>
      <w:proofErr w:type="gramStart"/>
      <w:r w:rsidRPr="007D44B6">
        <w:rPr>
          <w:b w:val="0"/>
          <w:sz w:val="40"/>
          <w:szCs w:val="40"/>
        </w:rPr>
        <w:t>дств в с</w:t>
      </w:r>
      <w:proofErr w:type="gramEnd"/>
      <w:r w:rsidRPr="007D44B6">
        <w:rPr>
          <w:b w:val="0"/>
          <w:sz w:val="40"/>
          <w:szCs w:val="40"/>
        </w:rPr>
        <w:t>оответствии с законодательством Российской Федерации. Инвесторами могут быть физические, а также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3. Заказчики - уполномоченные на то инвесторами физические и юридические лица, которые осуществляют реализацию инвестиционных проектов, не вмешиваясь при этом в предпринимательскую и (или) иную деятельность других </w:t>
      </w:r>
      <w:r w:rsidRPr="007D44B6">
        <w:rPr>
          <w:b w:val="0"/>
          <w:sz w:val="40"/>
          <w:szCs w:val="40"/>
        </w:rPr>
        <w:lastRenderedPageBreak/>
        <w:t>субъектов инвестиционной деятельности, если иное не предусмотрено договором между ними. Инвесторы могут быть заказчиками.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4. Подрядчики - физические и юридические лица, которые выполняют работы по договору подряда и (или) государственному или муниципальному контракту, заключенному с заказчиками в соответствии с Гражданским </w:t>
      </w:r>
      <w:hyperlink r:id="rId11" w:history="1">
        <w:r w:rsidRPr="007D44B6">
          <w:rPr>
            <w:b w:val="0"/>
            <w:color w:val="0000FF"/>
            <w:sz w:val="40"/>
            <w:szCs w:val="40"/>
          </w:rPr>
          <w:t>кодексом</w:t>
        </w:r>
      </w:hyperlink>
      <w:r w:rsidRPr="007D44B6">
        <w:rPr>
          <w:b w:val="0"/>
          <w:sz w:val="40"/>
          <w:szCs w:val="40"/>
        </w:rP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законом.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t>5. Пользователи объектов инвестиционной деятельности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инвестиционной деятельности могут быть инвесторы.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6. Субъект инвестиционной деятельности вправе совмещать функции двух и более субъектов инвестиционной деятельности, если иное не установлено договором и (или) государственным контрактом, заключаемыми между ними.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9. Деятельность иностранных инвесторов на территории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Отношения, связанные с инвестиционной деятельностью, осуществляемой иностранными инвесторами на территории Брянской области, регулируются международными договорами Российской Федерации, Гражданским </w:t>
      </w:r>
      <w:hyperlink r:id="rId12" w:history="1">
        <w:r w:rsidRPr="007D44B6">
          <w:rPr>
            <w:b w:val="0"/>
            <w:color w:val="0000FF"/>
            <w:sz w:val="40"/>
            <w:szCs w:val="40"/>
          </w:rPr>
          <w:t>кодексом</w:t>
        </w:r>
      </w:hyperlink>
      <w:r w:rsidRPr="007D44B6">
        <w:rPr>
          <w:b w:val="0"/>
          <w:sz w:val="40"/>
          <w:szCs w:val="40"/>
        </w:rPr>
        <w:t xml:space="preserve"> Российской Федерации и Федеральным </w:t>
      </w:r>
      <w:hyperlink r:id="rId13" w:history="1">
        <w:r w:rsidRPr="007D44B6">
          <w:rPr>
            <w:b w:val="0"/>
            <w:color w:val="0000FF"/>
            <w:sz w:val="40"/>
            <w:szCs w:val="40"/>
          </w:rPr>
          <w:t>законом</w:t>
        </w:r>
      </w:hyperlink>
      <w:r w:rsidRPr="007D44B6">
        <w:rPr>
          <w:b w:val="0"/>
          <w:sz w:val="40"/>
          <w:szCs w:val="40"/>
        </w:rPr>
        <w:t xml:space="preserve"> от 25 февраля 1999 года N 39-ФЗ </w:t>
      </w:r>
      <w:r w:rsidRPr="007D44B6">
        <w:rPr>
          <w:b w:val="0"/>
          <w:sz w:val="40"/>
          <w:szCs w:val="40"/>
        </w:rPr>
        <w:lastRenderedPageBreak/>
        <w:t>"Об инвестиционной деятельности в Российской Федерации, осуществляемой в форме капитальных вложений".</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10. Права инвесторов</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Все инвесторы имеют равные права на осуществление инвестиционной деятельности в Брянской области за изъятиями, устанавливаемыми федеральными законами.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2. Инвестор самостоятельно определяет объемы и направления инвестиций и заключает договоры с другими субъектами инвестиционной деятельности в соответствии с Гражданским </w:t>
      </w:r>
      <w:hyperlink r:id="rId14" w:history="1">
        <w:r w:rsidRPr="007D44B6">
          <w:rPr>
            <w:b w:val="0"/>
            <w:color w:val="0000FF"/>
            <w:sz w:val="40"/>
            <w:szCs w:val="40"/>
          </w:rPr>
          <w:t>кодексом</w:t>
        </w:r>
      </w:hyperlink>
      <w:r w:rsidRPr="007D44B6">
        <w:rPr>
          <w:b w:val="0"/>
          <w:sz w:val="40"/>
          <w:szCs w:val="40"/>
        </w:rPr>
        <w:t xml:space="preserve"> Российской Федерации.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3. Инвесторы имеют равные права на объединение собственных и привлеченных средств со средствами других инвесторов в целях совместного осуществления инвестиционной деятельности на основании договора и в соответствии с законодательством Российской Федерации.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4. Инвестор вправе передать свои права на инвестиционную деятельность другим субъектам инвестиционной деятельности. В случае</w:t>
      </w:r>
      <w:proofErr w:type="gramStart"/>
      <w:r w:rsidRPr="007D44B6">
        <w:rPr>
          <w:b w:val="0"/>
          <w:sz w:val="40"/>
          <w:szCs w:val="40"/>
        </w:rPr>
        <w:t>,</w:t>
      </w:r>
      <w:proofErr w:type="gramEnd"/>
      <w:r w:rsidRPr="007D44B6">
        <w:rPr>
          <w:b w:val="0"/>
          <w:sz w:val="40"/>
          <w:szCs w:val="40"/>
        </w:rPr>
        <w:t xml:space="preserve"> если инвестором является исполнительной орган государственной власти, передача прав осуществляется на конкурсной основе.</w:t>
      </w:r>
    </w:p>
    <w:p w:rsidR="00520969" w:rsidRPr="007D44B6" w:rsidRDefault="00520969" w:rsidP="00520969">
      <w:pPr>
        <w:pStyle w:val="ConsPlusNormal"/>
        <w:ind w:left="-1843" w:right="-2268" w:firstLine="283"/>
        <w:jc w:val="both"/>
        <w:rPr>
          <w:b w:val="0"/>
          <w:sz w:val="40"/>
          <w:szCs w:val="40"/>
        </w:rPr>
      </w:pPr>
      <w:r w:rsidRPr="007D44B6">
        <w:rPr>
          <w:b w:val="0"/>
          <w:sz w:val="40"/>
          <w:szCs w:val="40"/>
        </w:rPr>
        <w:t>5. Инвестор вправе владеть, пользоваться и распоряжаться объектами и результатами инвестиций, в том числе осуществлять реинвестирование на территории Брянской области в соответствии с законодательством Российской Федерации.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6. Инвесторы имеют право выбора определенных мер государственной поддержки инвестиционной деятельности, предусмотренных настоящим Законом.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t>7. Инвесторы имеют другие права, предусмотренные законодательством Российской Федерации и Брянской области, договорами об инвестировании.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11. Договор об инвестировании между Правительством Брянской области и инвестором</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Договор об инвестировании между Правительством Брянской области и инвестором является основанием для получения государственной поддержки при реализации инвестиционного проекта на территории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Договор об инвестировании заключается Правительством Брянской области с инвестором с учетом решения Совета не позднее 31 декабря текущего года, на срок окупаемости проекта, но не более чем: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на семь лет - для инвестиционных проектов с объемом финансирования от 50 до 2000 миллионов рублей;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на девять лет - для инвестиционных проектов с объемом финансирования свыше 2000 миллионов рублей.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3. Договор об инвестировании заключается по установленной форме и в порядке, утвержденном Правительством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Договор об инвестировании должен содержать:</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объем, направления и сроки вложения инвестиций;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права и обязанности сторон;</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ответственность сторон за нарушение условий договора об инвестировании и порядок его досрочного расторжения.</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12. Меры государственной поддержки инвестиционной деятельности на территории Брянской области и условия их предоставления</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Инвесторам, реализующим на территории Брянской области инвестиционные проекты, на основании договора об инвестировании, заключенного с Правительством Брянской области, и в соответствии с законодательством Брянской области могут предоставляться следующие меры государственной поддержки инвестиционной деятельности: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а) налоговые льготы;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б) субсидии для реализации инвестиционных проектов на территории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в) залоговые обеспечения исполнения обязательств инвесторов, возникающих в процессе реализации инвестиционных проектов;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г) бюджетные инвестиции;</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д</w:t>
      </w:r>
      <w:proofErr w:type="spellEnd"/>
      <w:r w:rsidRPr="007D44B6">
        <w:rPr>
          <w:b w:val="0"/>
          <w:sz w:val="40"/>
          <w:szCs w:val="40"/>
        </w:rPr>
        <w:t>) инвестиционные налоговые кредиты;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е) организационные (нефинансовые) меры поддержки инвестиционной деятельности.</w:t>
      </w:r>
    </w:p>
    <w:p w:rsidR="00520969" w:rsidRPr="007D44B6" w:rsidRDefault="00520969" w:rsidP="00520969">
      <w:pPr>
        <w:pStyle w:val="ConsPlusNormal"/>
        <w:ind w:left="-1843" w:right="-2268" w:firstLine="283"/>
        <w:jc w:val="both"/>
        <w:rPr>
          <w:b w:val="0"/>
          <w:sz w:val="40"/>
          <w:szCs w:val="40"/>
        </w:rPr>
      </w:pPr>
      <w:bookmarkStart w:id="0" w:name="Par135"/>
      <w:bookmarkEnd w:id="0"/>
      <w:r w:rsidRPr="007D44B6">
        <w:rPr>
          <w:b w:val="0"/>
          <w:sz w:val="40"/>
          <w:szCs w:val="40"/>
        </w:rPr>
        <w:t xml:space="preserve">2. Условиями предоставления мер государственной поддержки инвестиционной деятельности на территории Брянской области являются соблюдение субъектами инвестиционной деятельности обязанностей </w:t>
      </w:r>
      <w:proofErr w:type="gramStart"/>
      <w:r w:rsidRPr="007D44B6">
        <w:rPr>
          <w:b w:val="0"/>
          <w:sz w:val="40"/>
          <w:szCs w:val="40"/>
        </w:rPr>
        <w:t>по</w:t>
      </w:r>
      <w:proofErr w:type="gramEnd"/>
      <w:r w:rsidRPr="007D44B6">
        <w:rPr>
          <w:b w:val="0"/>
          <w:sz w:val="40"/>
          <w:szCs w:val="40"/>
        </w:rPr>
        <w:t>:</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а) исполнению законодательства Российской Федерации 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б) уплате налогов и других обязательных платежей, установленных законодательством Российской Федерации, Брянской области и нормативными правовыми актами органов местного самоуправления;</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в) недопущению проявлений недобросовестной конкуренции и выполнению требования антимонопольного законодательства Российской Федерации;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г) ведению и представлению бухгалтерской, статистической и другой отчетности в порядке, установленном законодательством Российской Федерации и Брянской области;</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д</w:t>
      </w:r>
      <w:proofErr w:type="spellEnd"/>
      <w:r w:rsidRPr="007D44B6">
        <w:rPr>
          <w:b w:val="0"/>
          <w:sz w:val="40"/>
          <w:szCs w:val="40"/>
        </w:rPr>
        <w:t>) заключению договора об инвестировании с Правительством Брянской области и обеспечению соответствия инвестиционной деятельности (направлений, объемов, форм, сроков вложения инвестиций) условиям заключенного договора об инвестировании;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е) использованию бюджетных средств по целевому назначению в случае выделения их на реализацию инвестиционного проекта;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ж) выполнению требований национальных стандартов, норм, правил и других нормативов, установленных законодательством Российской Федерации и Брянской области;</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з</w:t>
      </w:r>
      <w:proofErr w:type="spellEnd"/>
      <w:r w:rsidRPr="007D44B6">
        <w:rPr>
          <w:b w:val="0"/>
          <w:sz w:val="40"/>
          <w:szCs w:val="40"/>
        </w:rPr>
        <w:t>) соблюдению установленных, в том числе международных, норм и требований, предъявляемых к осуществлению инвестиционной деятельности.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3. Меры государственной поддержки инвестиционной деятельности предоставляются в случае обращения субъектов инвестиционной деятельности, претендующих на получение мер государственной поддержки на очередной </w:t>
      </w:r>
      <w:r w:rsidRPr="007D44B6">
        <w:rPr>
          <w:b w:val="0"/>
          <w:sz w:val="40"/>
          <w:szCs w:val="40"/>
        </w:rPr>
        <w:lastRenderedPageBreak/>
        <w:t>финансовый год, в уполномоченный орган по предоставлению определенных настоящим Законом мер государственной поддержки инвестиционной деятельности в сроки и порядке, установленные Правительством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4. Принятие решения об отказе в предоставлении мер государственной поддержки субъектам инвестиционной деятельности осуществляется в случаях, если у субъекта инвестиционной деятельности: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не сформирован в полном размере уставный (складочный) капитал, а также сам субъект находится в процессе реорганизации, ликвидации или банкротства в соответствии с законодательством Российской Федерации (для юридических лиц);</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имеется просроченная задолженность по выплате заработной платы своим работникам и (или) заработная плата выплачивается ниже среднеотраслевого уровня заработной платы, фактически сложившегося в Брянской области по соответствующему виду экономической деятельности;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имеется задолженность по уплате налогов и сборов во все уровни бюджетов и платежам во внебюджетные фонды независимо от размера задолженности;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нарушены сроки обращения за оказанием мер государственной поддержки.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5. Решение об отказе в предоставлении мер государственной поддержки субъекту инвестиционной деятельности оформляется и направляется уполномоченным органом в установленные сроки, но не позднее 30 дней со дня поступления обращения.</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13. Предоставление инвесторам налоговых льгот</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1. Инвесторам, реализующим на территории Брянской области приоритетные инвестиционные проекты, на основании договора об инвестировании, заключенного с Правительством Брянской области, и в соответствии с законодательством Брянской области могут предоставляться следующие льготы по налогам (далее - налоговые льготы):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по налогу на имущество организаций - в соответствии с </w:t>
      </w:r>
      <w:hyperlink r:id="rId15" w:history="1">
        <w:r w:rsidRPr="007D44B6">
          <w:rPr>
            <w:b w:val="0"/>
            <w:color w:val="0000FF"/>
            <w:sz w:val="40"/>
            <w:szCs w:val="40"/>
          </w:rPr>
          <w:t>Законом</w:t>
        </w:r>
      </w:hyperlink>
      <w:r w:rsidRPr="007D44B6">
        <w:rPr>
          <w:b w:val="0"/>
          <w:sz w:val="40"/>
          <w:szCs w:val="40"/>
        </w:rPr>
        <w:t xml:space="preserve"> Брянской области "О налоге на имущество организаций";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по налогу на прибыль организаций, зачисляемому в областной бюджет, - в соответствии с </w:t>
      </w:r>
      <w:hyperlink r:id="rId16" w:history="1">
        <w:r w:rsidRPr="007D44B6">
          <w:rPr>
            <w:b w:val="0"/>
            <w:color w:val="0000FF"/>
            <w:sz w:val="40"/>
            <w:szCs w:val="40"/>
          </w:rPr>
          <w:t>Законом</w:t>
        </w:r>
      </w:hyperlink>
      <w:r w:rsidRPr="007D44B6">
        <w:rPr>
          <w:b w:val="0"/>
          <w:sz w:val="40"/>
          <w:szCs w:val="40"/>
        </w:rPr>
        <w:t xml:space="preserve"> Брянской области "О понижении ставки налога на прибыль организаций для отдельных категорий налогоплательщиков".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2. По каждому приоритетному инвестиционному проекту налоговые льготы предоставляются по одному или нескольким налогам в соответствии </w:t>
      </w:r>
      <w:proofErr w:type="gramStart"/>
      <w:r w:rsidRPr="007D44B6">
        <w:rPr>
          <w:b w:val="0"/>
          <w:sz w:val="40"/>
          <w:szCs w:val="40"/>
        </w:rPr>
        <w:t>с</w:t>
      </w:r>
      <w:proofErr w:type="gramEnd"/>
      <w:r w:rsidRPr="007D44B6">
        <w:rPr>
          <w:b w:val="0"/>
          <w:sz w:val="40"/>
          <w:szCs w:val="40"/>
        </w:rPr>
        <w:t xml:space="preserve"> действующим федеральным и областным законодательствам.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t>3. Государственная поддержка инвестиционной деятельности в виде налоговых льгот предоставляется инвесторам в рамках реализации приоритетных инвестиционных проектов на срок их окупаемости, но не более чем: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на семь лет - для приоритетных инвестиционных проектов с объемом финансирования от 50 до 2000 миллионов рублей;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на девять лет - для приоритетных инвестиционных проектов с объемом финансирования свыше 2000 миллионов рублей.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4. Сумма налоговых льгот за весь период реализации инвестиционного проекта, предоставляемых настоящим Законом, не может превышать сумму инвестиций, </w:t>
      </w:r>
      <w:r w:rsidRPr="007D44B6">
        <w:rPr>
          <w:b w:val="0"/>
          <w:sz w:val="40"/>
          <w:szCs w:val="40"/>
        </w:rPr>
        <w:lastRenderedPageBreak/>
        <w:t>направленных субъектом инвестиционной деятельности на реализацию инвестиционного проекта.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5. Налоговые льготы, предусмотренные настоящим Законом, предоставляются при соблюдении инвестором следующих условий: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а) объем инвестиций, предусмотренных приоритетным инвестиционным проектом, составляет не менее 50 миллионов рублей;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б) наличие у инвестора (его обособленного подразделения) сведений об их постановке на учет в налоговом органе на территории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в) размер заработной платы работникам организации (предприятия) должен быть не ниже среднеотраслевого уровня заработной платы работникам организации по соответствующему виду экономической деятельности по данным территориального органа Федеральной службы государственной статистики по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г) соответствие уровня заработной платы для вновь зарегистрированных организаций (предприятий) среднеотраслевому уровню заработной платы, сложившемуся за 3 последних месяца, предшествующих дате подачи обращения о заключении договора об инвестировании, по соответствующему виду экономической деятельности за последний квартал согласно данным территориального органа Федеральной службы государственной статистики по Брянской области;</w:t>
      </w:r>
    </w:p>
    <w:p w:rsidR="00520969" w:rsidRPr="007D44B6" w:rsidRDefault="00520969" w:rsidP="00520969">
      <w:pPr>
        <w:pStyle w:val="ConsPlusNormal"/>
        <w:ind w:left="-1843" w:right="-2268" w:firstLine="283"/>
        <w:jc w:val="both"/>
        <w:rPr>
          <w:b w:val="0"/>
          <w:sz w:val="40"/>
          <w:szCs w:val="40"/>
        </w:rPr>
      </w:pPr>
      <w:proofErr w:type="spellStart"/>
      <w:r w:rsidRPr="007D44B6">
        <w:rPr>
          <w:b w:val="0"/>
          <w:sz w:val="40"/>
          <w:szCs w:val="40"/>
        </w:rPr>
        <w:t>д</w:t>
      </w:r>
      <w:proofErr w:type="spellEnd"/>
      <w:r w:rsidRPr="007D44B6">
        <w:rPr>
          <w:b w:val="0"/>
          <w:sz w:val="40"/>
          <w:szCs w:val="40"/>
        </w:rPr>
        <w:t>) заключение договора об инвестировании с Правительством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6. Инвесторы, которым предоставлены меры государственной поддержки в Брянской области в виде налоговых льгот, при реализации инвестиционных проектов обязаны ежеквартально, в срок сдачи бухгалтерской отчетности, </w:t>
      </w:r>
      <w:r w:rsidRPr="007D44B6">
        <w:rPr>
          <w:b w:val="0"/>
          <w:sz w:val="40"/>
          <w:szCs w:val="40"/>
        </w:rPr>
        <w:lastRenderedPageBreak/>
        <w:t>представлять в уполномоченный орган Брянской области отчет по установленной форме.</w:t>
      </w:r>
    </w:p>
    <w:p w:rsidR="00520969" w:rsidRPr="007D44B6" w:rsidRDefault="00520969" w:rsidP="00520969">
      <w:pPr>
        <w:pStyle w:val="ConsPlusNormal"/>
        <w:ind w:left="-1843" w:right="-2268" w:firstLine="283"/>
        <w:jc w:val="both"/>
        <w:rPr>
          <w:b w:val="0"/>
          <w:sz w:val="40"/>
          <w:szCs w:val="40"/>
        </w:rPr>
      </w:pPr>
      <w:r w:rsidRPr="007D44B6">
        <w:rPr>
          <w:b w:val="0"/>
          <w:sz w:val="40"/>
          <w:szCs w:val="40"/>
        </w:rPr>
        <w:t>7. При обращении за предоставлением налоговых льгот в рамках реализации инвестиционных проектов инвестор должен представлять в уполномоченный орган в срок до 1 мая текущего финансового года следующие документы: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документы, подтверждающие финансовое состояние организации (предприятия) (баланс, приложения к балансу, справки к отчету о финансовых результатах);</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расчет налога, подлежащего зачислению в областной бюджет, за предыдущий налоговый период;</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расчет суммы выпадающих доходов консолидированного бюджета Брянской области в связи с предоставлением налоговой льготы;</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справку из налогового органа (по месту постановки на налоговый учет) об отсутствии задолженности по уплате налогов и иных обязательных платежей в бюджеты всех уровней;</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справку из органов управления Пенсионным фондом Российской Федерации, Фондом социального страхования Российской Федерации об отсутствии задолженности по платежам в государственные внебюджетные фонды Российской Федерации;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сведения из территориального органа Федеральной службы государственной статистики по Брянской области о средней заработной плате на одного работника организации.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14. Предоставление субсидий для реализации инвестиционных проектов</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Предоставление субсидий для реализации инвестиционных проектов на территории Брянской области осуществляется в соответствии с законодательством Российской Федерации и в порядке, предусмотренном Правительством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Субсидии для реализации инвестиционных проектов на территории Брянской области предоставляются в пределах средств, предусмотренных на эти цели законом Брянской области об областном бюджете на соответствующий финансовый год и плановый период.</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15. Предоставление залогового обеспечения</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Залоговым обеспечением исполнения обязательств инвесторов, возникающих в процессе реализации инвестиционных проектов на территории Брянской области, может выступать имущество, находящееся в собственности Брянской области и включенное в залоговый фонд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2. Предоставление объектов залогового фонда Брянской области осуществляется на конкурсной основе в соответствии с </w:t>
      </w:r>
      <w:hyperlink r:id="rId17" w:history="1">
        <w:r w:rsidRPr="007D44B6">
          <w:rPr>
            <w:b w:val="0"/>
            <w:color w:val="0000FF"/>
            <w:sz w:val="40"/>
            <w:szCs w:val="40"/>
          </w:rPr>
          <w:t>Законом</w:t>
        </w:r>
      </w:hyperlink>
      <w:r w:rsidRPr="007D44B6">
        <w:rPr>
          <w:b w:val="0"/>
          <w:sz w:val="40"/>
          <w:szCs w:val="40"/>
        </w:rPr>
        <w:t xml:space="preserve"> Брянской области "О залоговом фонде Брянской области" и в порядке, утвержденном Правительством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16. Предоставление бюджетных инвестиций при реализации инвестиционных проектов</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Предоставление бюджетных инвестиций при реализации инвестиционных проектов осуществляется в соответствии с бюджетным законодательством Российской Федерации в порядке, предусмотренном Правительством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17. Предоставление инвестиционного налогового кредита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Инвестиционный налоговый кредит предоставляется инвестору в целях уменьшения платежей по налогу в течение определенного срока и в определенных пределах с последующей поэтапной уплатой суммы кредита и начисленных процентов.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Предоставление инвестиционного налогового кредита осуществляется в соответствии с Налоговым </w:t>
      </w:r>
      <w:hyperlink r:id="rId18" w:history="1">
        <w:r w:rsidRPr="007D44B6">
          <w:rPr>
            <w:b w:val="0"/>
            <w:color w:val="0000FF"/>
            <w:sz w:val="40"/>
            <w:szCs w:val="40"/>
          </w:rPr>
          <w:t>кодексом</w:t>
        </w:r>
      </w:hyperlink>
      <w:r w:rsidRPr="007D44B6">
        <w:rPr>
          <w:b w:val="0"/>
          <w:sz w:val="40"/>
          <w:szCs w:val="40"/>
        </w:rPr>
        <w:t xml:space="preserve"> Российской Федерации, законодательством Брянской области и в порядке, предусмотренном Правительством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18. Организационные (нефинансовые) меры поддержки инвестиционной деятельности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К организационным (нефинансовым) мерам поддержки инвестиционной деятельности на территории Брянской области относятся:</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организация семинаров, конференций по проблемам осуществления инвестиционной деятельности, выставок и ярмарок инвестиционных проектов, планируемых к реализации и реализуемых на территории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оказание организационной, методической и консультационной помощи инвесторам;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публикация информационно-аналитических материалов об инвестиционной деятельности;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создание условий для установления и развития внешнеэкономических связей, необходимых для осуществления инвестиционной деятельности;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содействие по подготовке кадров в рамках реализации инвестиционных проектов по организации новых производств;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иная организационная поддержка в пределах полномочий исполнительных органов государственной власти Брянской области.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Исполнительные органы государственной власти Брянской области в пределах своей компетенции способствуют созданию и развитию инфраструктуры инвестиционной деятельности, обеспечивающей необходимый комплекс услуг для инвесторов, в том числе инфраструктуры аудиторских и юридических услуг.</w:t>
      </w:r>
    </w:p>
    <w:p w:rsidR="00520969" w:rsidRPr="007D44B6" w:rsidRDefault="00520969" w:rsidP="00520969">
      <w:pPr>
        <w:pStyle w:val="ConsPlusNormal"/>
        <w:ind w:left="-1843" w:right="-2268" w:firstLine="283"/>
        <w:jc w:val="both"/>
        <w:rPr>
          <w:b w:val="0"/>
          <w:sz w:val="40"/>
          <w:szCs w:val="40"/>
        </w:rPr>
      </w:pPr>
      <w:r w:rsidRPr="007D44B6">
        <w:rPr>
          <w:b w:val="0"/>
          <w:sz w:val="40"/>
          <w:szCs w:val="40"/>
        </w:rPr>
        <w:t>3. Оказание содействия по подготовке кадров в рамках реализации инвестиционных проектов по организации новых производств регулируется законодательством Российской Федерации и Брянской области и утверждается нормативными правовыми актами Правительства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19. Разработка и контроль эффективности инвестиционных проектов</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1. Разработка инвестиционных проектов в Брянской области осуществляется субъектами инвестиционной деятельности, а также исполнительными органами государственной власти Брянской области как самостоятельно, так и с привлечением специализированных организаций и специалистов.</w:t>
      </w:r>
    </w:p>
    <w:p w:rsidR="00520969" w:rsidRPr="007D44B6" w:rsidRDefault="00520969" w:rsidP="00520969">
      <w:pPr>
        <w:pStyle w:val="ConsPlusNormal"/>
        <w:ind w:left="-1843" w:right="-2268" w:firstLine="283"/>
        <w:jc w:val="both"/>
        <w:rPr>
          <w:b w:val="0"/>
          <w:sz w:val="40"/>
          <w:szCs w:val="40"/>
        </w:rPr>
      </w:pPr>
      <w:r w:rsidRPr="007D44B6">
        <w:rPr>
          <w:b w:val="0"/>
          <w:sz w:val="40"/>
          <w:szCs w:val="40"/>
        </w:rPr>
        <w:t>Разработка инвестиционных проектов, инициатором которых является Правительство Брянской области, осуществляется за счет средств бюджета Брянской области в порядке, установленном законодательством Брянской области, при условии, если законом о бюджете Брянской области на очередной финансовый год и плановый период предусмотрены средства на указанные цели.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Инвестиционные проекты, получившие меры государственной поддержки и (или) финансирование которых планируется осуществлять полностью или частично за счет средств областного бюджета Брянской области, подлежат проверке уполномоченным органом на предмет эффективности использования направляемых на инвестиционный проект средств областного бюджета Брянской области в порядке, установленном Правительством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20. Прекращение предоставления мер государственной поддержки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Предоставление мер государственной поддержки субъектам инвестиционной деятельности может быть прекращено Правительством Брянской области по следующим основаниям:</w:t>
      </w: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невыполнение инвестором условий договора об инвестировании, в том числе при установленных судом нарушениях экологических, санитарно-гигиенических и других норм и правил, охраняемых законом прав и интересов граждан, юридических лиц и государства, при реализации инвестиционного проекта по данному договору;</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образование задолженности по итогам отчетного периода (задолженности по уплате налогов и иных обязательных платежей в бюджеты всех уровней, задолженности по платежам в государственные внебюджетные фонды Российской Федерации, задолженности по заработной плате перед сотрудниками предприятия);</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завершение инвестиционного проекта или достижение его срока окупаемости;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нарушение одного из условий, указанных в </w:t>
      </w:r>
      <w:hyperlink w:anchor="Par135" w:history="1">
        <w:r w:rsidRPr="007D44B6">
          <w:rPr>
            <w:b w:val="0"/>
            <w:color w:val="0000FF"/>
            <w:sz w:val="40"/>
            <w:szCs w:val="40"/>
          </w:rPr>
          <w:t>пункте 2 статьи 12</w:t>
        </w:r>
      </w:hyperlink>
      <w:r w:rsidRPr="007D44B6">
        <w:rPr>
          <w:b w:val="0"/>
          <w:sz w:val="40"/>
          <w:szCs w:val="40"/>
        </w:rPr>
        <w:t xml:space="preserve"> настоящего Закона;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по инициативе инвестора;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по соглашению сторон договора об инвестировании;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банкротства инвестора.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21. Ответственность инвесторов</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В случае нарушения требований законодательства Российской Федерации и Брянской области, условий договора об инвестировании инвесторы несут ответственность в соответствии с действующим законодательством.</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22. Порядок действия договоров об инвестировании, заключенных до вступления в силу настоящего Закона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 xml:space="preserve">1. Договоры об инвестировании приоритетных инвестиционных проектов, заключенные до вступления в силу настоящего Закона, предусматривающие организацию производства, относящегося в соответствии с Общероссийским </w:t>
      </w:r>
      <w:hyperlink r:id="rId19" w:history="1">
        <w:r w:rsidRPr="007D44B6">
          <w:rPr>
            <w:b w:val="0"/>
            <w:color w:val="0000FF"/>
            <w:sz w:val="40"/>
            <w:szCs w:val="40"/>
          </w:rPr>
          <w:t>классификатором</w:t>
        </w:r>
      </w:hyperlink>
      <w:r w:rsidRPr="007D44B6">
        <w:rPr>
          <w:b w:val="0"/>
          <w:sz w:val="40"/>
          <w:szCs w:val="40"/>
        </w:rPr>
        <w:t xml:space="preserve"> видов экономической деятельности к разделам</w:t>
      </w:r>
      <w:proofErr w:type="gramStart"/>
      <w:r w:rsidRPr="007D44B6">
        <w:rPr>
          <w:b w:val="0"/>
          <w:sz w:val="40"/>
          <w:szCs w:val="40"/>
        </w:rPr>
        <w:t xml:space="preserve"> А</w:t>
      </w:r>
      <w:proofErr w:type="gramEnd"/>
      <w:r w:rsidRPr="007D44B6">
        <w:rPr>
          <w:b w:val="0"/>
          <w:sz w:val="40"/>
          <w:szCs w:val="40"/>
        </w:rPr>
        <w:t xml:space="preserve"> "Сельское, лесное хозяйство, охота, рыболовство и рыбоводство" и С "Обрабатывающие производства", суммарный объем вложений инвестиций в котором не менее 1 млрд. рублей (включая налог на добавленную стоимость), реализуются с соблюдением сроков, установленных договорами и сохранением оказываемых мер государственной поддержки, в течение трех лет со дня вступления в силу настоящего Закона.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2. Изменение условий договоров об инвестировании в отношении реализуемых приоритетных инвестиционных проектов после вступления в силу настоящего Закона может осуществляться с соблюдением положений настоящего Закона с согласия сторон договора об инвестировании.</w:t>
      </w:r>
    </w:p>
    <w:p w:rsidR="00520969" w:rsidRPr="007D44B6" w:rsidRDefault="00520969" w:rsidP="00520969">
      <w:pPr>
        <w:pStyle w:val="ConsPlusNormal"/>
        <w:ind w:left="-1843" w:right="-2268" w:firstLine="283"/>
        <w:jc w:val="both"/>
        <w:rPr>
          <w:b w:val="0"/>
          <w:sz w:val="40"/>
          <w:szCs w:val="40"/>
        </w:rPr>
      </w:pPr>
      <w:r w:rsidRPr="007D44B6">
        <w:rPr>
          <w:b w:val="0"/>
          <w:sz w:val="40"/>
          <w:szCs w:val="40"/>
        </w:rPr>
        <w:t>3. Договоры об инвестировании инвестиционных проектов, не имеющих статуса приоритетного, осуществляются с соблюдением сроков, установленных договорами и сохранением оказываемых мер государственной поддержки, на срок не более одного года со дня вступления в силу настоящего Закона.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 xml:space="preserve">Статья 23. Признание </w:t>
      </w:r>
      <w:proofErr w:type="gramStart"/>
      <w:r w:rsidRPr="007D44B6">
        <w:rPr>
          <w:b w:val="0"/>
          <w:sz w:val="40"/>
          <w:szCs w:val="40"/>
        </w:rPr>
        <w:t>утратившими</w:t>
      </w:r>
      <w:proofErr w:type="gramEnd"/>
      <w:r w:rsidRPr="007D44B6">
        <w:rPr>
          <w:b w:val="0"/>
          <w:sz w:val="40"/>
          <w:szCs w:val="40"/>
        </w:rPr>
        <w:t xml:space="preserve"> силу отдельных законодательных актов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lastRenderedPageBreak/>
        <w:t>Признать утратившими силу:</w:t>
      </w:r>
    </w:p>
    <w:p w:rsidR="00520969" w:rsidRPr="007D44B6" w:rsidRDefault="004B04D2" w:rsidP="00520969">
      <w:pPr>
        <w:pStyle w:val="ConsPlusNormal"/>
        <w:ind w:left="-1843" w:right="-2268" w:firstLine="283"/>
        <w:jc w:val="both"/>
        <w:rPr>
          <w:b w:val="0"/>
          <w:sz w:val="40"/>
          <w:szCs w:val="40"/>
        </w:rPr>
      </w:pPr>
      <w:hyperlink r:id="rId20" w:history="1">
        <w:r w:rsidR="00520969" w:rsidRPr="007D44B6">
          <w:rPr>
            <w:b w:val="0"/>
            <w:color w:val="0000FF"/>
            <w:sz w:val="40"/>
            <w:szCs w:val="40"/>
          </w:rPr>
          <w:t>Закон</w:t>
        </w:r>
      </w:hyperlink>
      <w:r w:rsidR="00520969" w:rsidRPr="007D44B6">
        <w:rPr>
          <w:b w:val="0"/>
          <w:sz w:val="40"/>
          <w:szCs w:val="40"/>
        </w:rPr>
        <w:t xml:space="preserve"> Брянской области от 19 августа 1996 года N 29-З "Об инвестиционной деятельности и налоговых льготах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1" w:history="1">
        <w:r w:rsidR="00520969" w:rsidRPr="007D44B6">
          <w:rPr>
            <w:b w:val="0"/>
            <w:color w:val="0000FF"/>
            <w:sz w:val="40"/>
            <w:szCs w:val="40"/>
          </w:rPr>
          <w:t>Закон</w:t>
        </w:r>
      </w:hyperlink>
      <w:r w:rsidR="00520969" w:rsidRPr="007D44B6">
        <w:rPr>
          <w:b w:val="0"/>
          <w:sz w:val="40"/>
          <w:szCs w:val="40"/>
        </w:rPr>
        <w:t xml:space="preserve"> Брянской области от 8 декабря 1998 года N 49-З "О внесении изменений и дополнений в Закон Брянской области "Об инвестиционной деятельности и налоговых льготах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2" w:history="1">
        <w:r w:rsidR="00520969" w:rsidRPr="007D44B6">
          <w:rPr>
            <w:b w:val="0"/>
            <w:color w:val="0000FF"/>
            <w:sz w:val="40"/>
            <w:szCs w:val="40"/>
          </w:rPr>
          <w:t>Закон</w:t>
        </w:r>
      </w:hyperlink>
      <w:r w:rsidR="00520969" w:rsidRPr="007D44B6">
        <w:rPr>
          <w:b w:val="0"/>
          <w:sz w:val="40"/>
          <w:szCs w:val="40"/>
        </w:rPr>
        <w:t xml:space="preserve"> Брянской области от 12 марта 2002 года N 16-З "О внесении изменений и дополнений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3" w:history="1">
        <w:r w:rsidR="00520969" w:rsidRPr="007D44B6">
          <w:rPr>
            <w:b w:val="0"/>
            <w:color w:val="0000FF"/>
            <w:sz w:val="40"/>
            <w:szCs w:val="40"/>
          </w:rPr>
          <w:t>Закон</w:t>
        </w:r>
      </w:hyperlink>
      <w:r w:rsidR="00520969" w:rsidRPr="007D44B6">
        <w:rPr>
          <w:b w:val="0"/>
          <w:sz w:val="40"/>
          <w:szCs w:val="40"/>
        </w:rPr>
        <w:t xml:space="preserve"> Брянской области от 10 октября 2002 года N 74-З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4" w:history="1">
        <w:r w:rsidR="00520969" w:rsidRPr="007D44B6">
          <w:rPr>
            <w:b w:val="0"/>
            <w:color w:val="0000FF"/>
            <w:sz w:val="40"/>
            <w:szCs w:val="40"/>
          </w:rPr>
          <w:t>Закон</w:t>
        </w:r>
      </w:hyperlink>
      <w:r w:rsidR="00520969" w:rsidRPr="007D44B6">
        <w:rPr>
          <w:b w:val="0"/>
          <w:sz w:val="40"/>
          <w:szCs w:val="40"/>
        </w:rPr>
        <w:t xml:space="preserve"> Брянской области от 10 ноября 2003 года N 68-З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5" w:history="1">
        <w:r w:rsidR="00520969" w:rsidRPr="007D44B6">
          <w:rPr>
            <w:b w:val="0"/>
            <w:color w:val="0000FF"/>
            <w:sz w:val="40"/>
            <w:szCs w:val="40"/>
          </w:rPr>
          <w:t>Закон</w:t>
        </w:r>
      </w:hyperlink>
      <w:r w:rsidR="00520969" w:rsidRPr="007D44B6">
        <w:rPr>
          <w:b w:val="0"/>
          <w:sz w:val="40"/>
          <w:szCs w:val="40"/>
        </w:rPr>
        <w:t xml:space="preserve"> Брянской области от 4 декабря 2003 года N 83-З "О внесении изменения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6" w:history="1">
        <w:r w:rsidR="00520969" w:rsidRPr="007D44B6">
          <w:rPr>
            <w:b w:val="0"/>
            <w:color w:val="0000FF"/>
            <w:sz w:val="40"/>
            <w:szCs w:val="40"/>
          </w:rPr>
          <w:t>Закон</w:t>
        </w:r>
      </w:hyperlink>
      <w:r w:rsidR="00520969" w:rsidRPr="007D44B6">
        <w:rPr>
          <w:b w:val="0"/>
          <w:sz w:val="40"/>
          <w:szCs w:val="40"/>
        </w:rPr>
        <w:t xml:space="preserve"> Брянской области от 26 ноября 2004 года N 72-З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7" w:history="1">
        <w:r w:rsidR="00520969" w:rsidRPr="007D44B6">
          <w:rPr>
            <w:b w:val="0"/>
            <w:color w:val="0000FF"/>
            <w:sz w:val="40"/>
            <w:szCs w:val="40"/>
          </w:rPr>
          <w:t>Закон</w:t>
        </w:r>
      </w:hyperlink>
      <w:r w:rsidR="00520969" w:rsidRPr="007D44B6">
        <w:rPr>
          <w:b w:val="0"/>
          <w:sz w:val="40"/>
          <w:szCs w:val="40"/>
        </w:rPr>
        <w:t xml:space="preserve"> Брянской области от 8 августа 2005 года N 51-З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8" w:history="1">
        <w:r w:rsidR="00520969" w:rsidRPr="007D44B6">
          <w:rPr>
            <w:b w:val="0"/>
            <w:color w:val="0000FF"/>
            <w:sz w:val="40"/>
            <w:szCs w:val="40"/>
          </w:rPr>
          <w:t>Закон</w:t>
        </w:r>
      </w:hyperlink>
      <w:r w:rsidR="00520969" w:rsidRPr="007D44B6">
        <w:rPr>
          <w:b w:val="0"/>
          <w:sz w:val="40"/>
          <w:szCs w:val="40"/>
        </w:rPr>
        <w:t xml:space="preserve"> Брянской области от 7 декабря 2005 года N 84-З "О внесении изменения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29" w:history="1">
        <w:r w:rsidR="00520969" w:rsidRPr="007D44B6">
          <w:rPr>
            <w:b w:val="0"/>
            <w:color w:val="0000FF"/>
            <w:sz w:val="40"/>
            <w:szCs w:val="40"/>
          </w:rPr>
          <w:t>Закон</w:t>
        </w:r>
      </w:hyperlink>
      <w:r w:rsidR="00520969" w:rsidRPr="007D44B6">
        <w:rPr>
          <w:b w:val="0"/>
          <w:sz w:val="40"/>
          <w:szCs w:val="40"/>
        </w:rPr>
        <w:t xml:space="preserve"> Брянской области от 4 декабря 2006 года N 103-З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0" w:history="1">
        <w:r w:rsidR="00520969" w:rsidRPr="007D44B6">
          <w:rPr>
            <w:b w:val="0"/>
            <w:color w:val="0000FF"/>
            <w:sz w:val="40"/>
            <w:szCs w:val="40"/>
          </w:rPr>
          <w:t>Закон</w:t>
        </w:r>
      </w:hyperlink>
      <w:r w:rsidR="00520969" w:rsidRPr="007D44B6">
        <w:rPr>
          <w:b w:val="0"/>
          <w:sz w:val="40"/>
          <w:szCs w:val="40"/>
        </w:rPr>
        <w:t xml:space="preserve"> Брянской области от 6 марта 2007 года N 19-З "О внесении изменения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1" w:history="1">
        <w:r w:rsidR="00520969" w:rsidRPr="007D44B6">
          <w:rPr>
            <w:b w:val="0"/>
            <w:color w:val="0000FF"/>
            <w:sz w:val="40"/>
            <w:szCs w:val="40"/>
          </w:rPr>
          <w:t>Закон</w:t>
        </w:r>
      </w:hyperlink>
      <w:r w:rsidR="00520969" w:rsidRPr="007D44B6">
        <w:rPr>
          <w:b w:val="0"/>
          <w:sz w:val="40"/>
          <w:szCs w:val="40"/>
        </w:rPr>
        <w:t xml:space="preserve"> Брянской области от 8 октября 2007 года N 137-З "О внесении изменения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2" w:history="1">
        <w:r w:rsidR="00520969" w:rsidRPr="007D44B6">
          <w:rPr>
            <w:b w:val="0"/>
            <w:color w:val="0000FF"/>
            <w:sz w:val="40"/>
            <w:szCs w:val="40"/>
          </w:rPr>
          <w:t>Закон</w:t>
        </w:r>
      </w:hyperlink>
      <w:r w:rsidR="00520969" w:rsidRPr="007D44B6">
        <w:rPr>
          <w:b w:val="0"/>
          <w:sz w:val="40"/>
          <w:szCs w:val="40"/>
        </w:rPr>
        <w:t xml:space="preserve"> Брянской области от 10 декабря 2007 года N 163-З "О внесении изменений в статью 10 Закона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3" w:history="1">
        <w:r w:rsidR="00520969" w:rsidRPr="007D44B6">
          <w:rPr>
            <w:b w:val="0"/>
            <w:color w:val="0000FF"/>
            <w:sz w:val="40"/>
            <w:szCs w:val="40"/>
          </w:rPr>
          <w:t>Закон</w:t>
        </w:r>
      </w:hyperlink>
      <w:r w:rsidR="00520969" w:rsidRPr="007D44B6">
        <w:rPr>
          <w:b w:val="0"/>
          <w:sz w:val="40"/>
          <w:szCs w:val="40"/>
        </w:rPr>
        <w:t xml:space="preserve"> Брянской области от 14 марта 2008 года N 16-З "О внесении изменения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4" w:history="1">
        <w:r w:rsidR="00520969" w:rsidRPr="007D44B6">
          <w:rPr>
            <w:b w:val="0"/>
            <w:color w:val="0000FF"/>
            <w:sz w:val="40"/>
            <w:szCs w:val="40"/>
          </w:rPr>
          <w:t>Закон</w:t>
        </w:r>
      </w:hyperlink>
      <w:r w:rsidR="00520969" w:rsidRPr="007D44B6">
        <w:rPr>
          <w:b w:val="0"/>
          <w:sz w:val="40"/>
          <w:szCs w:val="40"/>
        </w:rPr>
        <w:t xml:space="preserve"> Брянской области от 5 августа 2009 года N 56-З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5" w:history="1">
        <w:r w:rsidR="00520969" w:rsidRPr="007D44B6">
          <w:rPr>
            <w:b w:val="0"/>
            <w:color w:val="0000FF"/>
            <w:sz w:val="40"/>
            <w:szCs w:val="40"/>
          </w:rPr>
          <w:t>Закон</w:t>
        </w:r>
      </w:hyperlink>
      <w:r w:rsidR="00520969" w:rsidRPr="007D44B6">
        <w:rPr>
          <w:b w:val="0"/>
          <w:sz w:val="40"/>
          <w:szCs w:val="40"/>
        </w:rPr>
        <w:t xml:space="preserve"> Брянской области от 2 октября 2009 года N 72-З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6" w:history="1">
        <w:r w:rsidR="00520969" w:rsidRPr="007D44B6">
          <w:rPr>
            <w:b w:val="0"/>
            <w:color w:val="0000FF"/>
            <w:sz w:val="40"/>
            <w:szCs w:val="40"/>
          </w:rPr>
          <w:t>Закон</w:t>
        </w:r>
      </w:hyperlink>
      <w:r w:rsidR="00520969" w:rsidRPr="007D44B6">
        <w:rPr>
          <w:b w:val="0"/>
          <w:sz w:val="40"/>
          <w:szCs w:val="40"/>
        </w:rPr>
        <w:t xml:space="preserve"> Брянской области от 4 апреля 2011 года N 21-З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7" w:history="1">
        <w:r w:rsidR="00520969" w:rsidRPr="007D44B6">
          <w:rPr>
            <w:b w:val="0"/>
            <w:color w:val="0000FF"/>
            <w:sz w:val="40"/>
            <w:szCs w:val="40"/>
          </w:rPr>
          <w:t>Закон</w:t>
        </w:r>
      </w:hyperlink>
      <w:r w:rsidR="00520969" w:rsidRPr="007D44B6">
        <w:rPr>
          <w:b w:val="0"/>
          <w:sz w:val="40"/>
          <w:szCs w:val="40"/>
        </w:rPr>
        <w:t xml:space="preserve"> Брянской области от 3 ноября 2011 года N 102-З "О внесении изменения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8" w:history="1">
        <w:r w:rsidR="00520969" w:rsidRPr="007D44B6">
          <w:rPr>
            <w:b w:val="0"/>
            <w:color w:val="0000FF"/>
            <w:sz w:val="40"/>
            <w:szCs w:val="40"/>
          </w:rPr>
          <w:t>Закон</w:t>
        </w:r>
      </w:hyperlink>
      <w:r w:rsidR="00520969" w:rsidRPr="007D44B6">
        <w:rPr>
          <w:b w:val="0"/>
          <w:sz w:val="40"/>
          <w:szCs w:val="40"/>
        </w:rPr>
        <w:t xml:space="preserve"> Брянской области от 29 декабря 2011 года N 142-З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39" w:history="1">
        <w:r w:rsidR="00520969" w:rsidRPr="007D44B6">
          <w:rPr>
            <w:b w:val="0"/>
            <w:color w:val="0000FF"/>
            <w:sz w:val="40"/>
            <w:szCs w:val="40"/>
          </w:rPr>
          <w:t>Закон</w:t>
        </w:r>
      </w:hyperlink>
      <w:r w:rsidR="00520969" w:rsidRPr="007D44B6">
        <w:rPr>
          <w:b w:val="0"/>
          <w:sz w:val="40"/>
          <w:szCs w:val="40"/>
        </w:rPr>
        <w:t xml:space="preserve"> Брянской области от 24 декабря 2013 года N 115-З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40" w:history="1">
        <w:r w:rsidR="00520969" w:rsidRPr="007D44B6">
          <w:rPr>
            <w:b w:val="0"/>
            <w:color w:val="0000FF"/>
            <w:sz w:val="40"/>
            <w:szCs w:val="40"/>
          </w:rPr>
          <w:t>Закон</w:t>
        </w:r>
      </w:hyperlink>
      <w:r w:rsidR="00520969" w:rsidRPr="007D44B6">
        <w:rPr>
          <w:b w:val="0"/>
          <w:sz w:val="40"/>
          <w:szCs w:val="40"/>
        </w:rPr>
        <w:t xml:space="preserve"> Брянской области от 5 мая 2014 года N 26-З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4B04D2" w:rsidP="00520969">
      <w:pPr>
        <w:pStyle w:val="ConsPlusNormal"/>
        <w:ind w:left="-1843" w:right="-2268" w:firstLine="283"/>
        <w:jc w:val="both"/>
        <w:rPr>
          <w:b w:val="0"/>
          <w:sz w:val="40"/>
          <w:szCs w:val="40"/>
        </w:rPr>
      </w:pPr>
      <w:hyperlink r:id="rId41" w:history="1">
        <w:r w:rsidR="00520969" w:rsidRPr="007D44B6">
          <w:rPr>
            <w:b w:val="0"/>
            <w:color w:val="0000FF"/>
            <w:sz w:val="40"/>
            <w:szCs w:val="40"/>
          </w:rPr>
          <w:t>Закон</w:t>
        </w:r>
      </w:hyperlink>
      <w:r w:rsidR="00520969" w:rsidRPr="007D44B6">
        <w:rPr>
          <w:b w:val="0"/>
          <w:sz w:val="40"/>
          <w:szCs w:val="40"/>
        </w:rPr>
        <w:t xml:space="preserve"> Брянской области от 27 ноября 2014 года N 70-З "О внесении изменений в Закон Брянской области "Об инвестиционной деятельности, налоговых льготах и гарантиях инвесторам на территории Брянской области".</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outlineLvl w:val="0"/>
        <w:rPr>
          <w:b w:val="0"/>
          <w:sz w:val="40"/>
          <w:szCs w:val="40"/>
        </w:rPr>
      </w:pPr>
      <w:r w:rsidRPr="007D44B6">
        <w:rPr>
          <w:b w:val="0"/>
          <w:sz w:val="40"/>
          <w:szCs w:val="40"/>
        </w:rPr>
        <w:t>Статья 24. Вступление в силу настоящего Закона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r w:rsidRPr="007D44B6">
        <w:rPr>
          <w:b w:val="0"/>
          <w:sz w:val="40"/>
          <w:szCs w:val="40"/>
        </w:rPr>
        <w:t>Настоящий Закон вступает в силу с 1 января 2016 года.</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right"/>
        <w:rPr>
          <w:b w:val="0"/>
          <w:sz w:val="40"/>
          <w:szCs w:val="40"/>
        </w:rPr>
      </w:pPr>
      <w:r w:rsidRPr="007D44B6">
        <w:rPr>
          <w:b w:val="0"/>
          <w:sz w:val="40"/>
          <w:szCs w:val="40"/>
        </w:rPr>
        <w:t>Временно исполняющий</w:t>
      </w:r>
    </w:p>
    <w:p w:rsidR="00520969" w:rsidRPr="007D44B6" w:rsidRDefault="00520969" w:rsidP="00520969">
      <w:pPr>
        <w:pStyle w:val="ConsPlusNormal"/>
        <w:ind w:left="-1843" w:right="-2268" w:firstLine="283"/>
        <w:jc w:val="right"/>
        <w:rPr>
          <w:b w:val="0"/>
          <w:sz w:val="40"/>
          <w:szCs w:val="40"/>
        </w:rPr>
      </w:pPr>
      <w:r w:rsidRPr="007D44B6">
        <w:rPr>
          <w:b w:val="0"/>
          <w:sz w:val="40"/>
          <w:szCs w:val="40"/>
        </w:rPr>
        <w:t>обязанности Губернатора</w:t>
      </w:r>
    </w:p>
    <w:p w:rsidR="00520969" w:rsidRPr="007D44B6" w:rsidRDefault="00520969" w:rsidP="00520969">
      <w:pPr>
        <w:pStyle w:val="ConsPlusNormal"/>
        <w:ind w:left="-1843" w:right="-2268" w:firstLine="283"/>
        <w:jc w:val="right"/>
        <w:rPr>
          <w:b w:val="0"/>
          <w:sz w:val="40"/>
          <w:szCs w:val="40"/>
        </w:rPr>
      </w:pPr>
      <w:r w:rsidRPr="007D44B6">
        <w:rPr>
          <w:b w:val="0"/>
          <w:sz w:val="40"/>
          <w:szCs w:val="40"/>
        </w:rPr>
        <w:t>Брянской области</w:t>
      </w:r>
    </w:p>
    <w:p w:rsidR="00520969" w:rsidRPr="007D44B6" w:rsidRDefault="00520969" w:rsidP="00520969">
      <w:pPr>
        <w:pStyle w:val="ConsPlusNormal"/>
        <w:ind w:left="-1843" w:right="-2268" w:firstLine="283"/>
        <w:jc w:val="right"/>
        <w:rPr>
          <w:b w:val="0"/>
          <w:sz w:val="40"/>
          <w:szCs w:val="40"/>
        </w:rPr>
      </w:pPr>
      <w:r w:rsidRPr="007D44B6">
        <w:rPr>
          <w:b w:val="0"/>
          <w:sz w:val="40"/>
          <w:szCs w:val="40"/>
        </w:rPr>
        <w:t>А.В.БОГОМАЗ</w:t>
      </w:r>
    </w:p>
    <w:p w:rsidR="00520969" w:rsidRPr="007D44B6" w:rsidRDefault="00520969" w:rsidP="00520969">
      <w:pPr>
        <w:pStyle w:val="ConsPlusNormal"/>
        <w:ind w:left="-1843" w:right="-2268" w:firstLine="283"/>
        <w:jc w:val="both"/>
        <w:rPr>
          <w:b w:val="0"/>
          <w:sz w:val="40"/>
          <w:szCs w:val="40"/>
        </w:rPr>
      </w:pPr>
      <w:r w:rsidRPr="007D44B6">
        <w:rPr>
          <w:b w:val="0"/>
          <w:sz w:val="40"/>
          <w:szCs w:val="40"/>
        </w:rPr>
        <w:t>г. Брянск</w:t>
      </w:r>
    </w:p>
    <w:p w:rsidR="00520969" w:rsidRPr="007D44B6" w:rsidRDefault="00520969" w:rsidP="00520969">
      <w:pPr>
        <w:pStyle w:val="ConsPlusNormal"/>
        <w:ind w:left="-1843" w:right="-2268" w:firstLine="283"/>
        <w:jc w:val="both"/>
        <w:rPr>
          <w:b w:val="0"/>
          <w:sz w:val="40"/>
          <w:szCs w:val="40"/>
        </w:rPr>
      </w:pPr>
      <w:r w:rsidRPr="007D44B6">
        <w:rPr>
          <w:b w:val="0"/>
          <w:sz w:val="40"/>
          <w:szCs w:val="40"/>
        </w:rPr>
        <w:t>9 июня 2015 года</w:t>
      </w:r>
    </w:p>
    <w:p w:rsidR="00520969" w:rsidRPr="007D44B6" w:rsidRDefault="00520969" w:rsidP="00520969">
      <w:pPr>
        <w:pStyle w:val="ConsPlusNormal"/>
        <w:ind w:left="-1843" w:right="-2268" w:firstLine="283"/>
        <w:jc w:val="both"/>
        <w:rPr>
          <w:b w:val="0"/>
          <w:sz w:val="40"/>
          <w:szCs w:val="40"/>
        </w:rPr>
      </w:pPr>
      <w:r w:rsidRPr="007D44B6">
        <w:rPr>
          <w:b w:val="0"/>
          <w:sz w:val="40"/>
          <w:szCs w:val="40"/>
        </w:rPr>
        <w:t>N 41-З</w:t>
      </w:r>
    </w:p>
    <w:p w:rsidR="00520969" w:rsidRPr="007D44B6" w:rsidRDefault="00520969" w:rsidP="00520969">
      <w:pPr>
        <w:pStyle w:val="ConsPlusNormal"/>
        <w:ind w:left="-1843" w:right="-2268" w:firstLine="283"/>
        <w:jc w:val="both"/>
        <w:rPr>
          <w:b w:val="0"/>
          <w:sz w:val="40"/>
          <w:szCs w:val="40"/>
        </w:rPr>
      </w:pPr>
    </w:p>
    <w:p w:rsidR="00520969" w:rsidRPr="007D44B6" w:rsidRDefault="00520969" w:rsidP="00520969">
      <w:pPr>
        <w:pStyle w:val="ConsPlusNormal"/>
        <w:ind w:left="-1843" w:right="-2268" w:firstLine="283"/>
        <w:jc w:val="both"/>
        <w:rPr>
          <w:b w:val="0"/>
          <w:sz w:val="40"/>
          <w:szCs w:val="40"/>
        </w:rPr>
      </w:pPr>
    </w:p>
    <w:p w:rsidR="004B04D2" w:rsidRPr="007D44B6" w:rsidRDefault="004B04D2">
      <w:pPr>
        <w:ind w:left="-1843" w:right="-2268" w:firstLine="283"/>
        <w:rPr>
          <w:rFonts w:ascii="Times New Roman" w:hAnsi="Times New Roman" w:cs="Times New Roman"/>
          <w:sz w:val="40"/>
          <w:szCs w:val="40"/>
        </w:rPr>
      </w:pPr>
    </w:p>
    <w:sectPr w:rsidR="004B04D2" w:rsidRPr="007D44B6" w:rsidSect="007D44B6">
      <w:pgSz w:w="16836" w:h="11905"/>
      <w:pgMar w:top="709" w:right="3511" w:bottom="540" w:left="2977"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useFELayout/>
  </w:compat>
  <w:rsids>
    <w:rsidRoot w:val="00520969"/>
    <w:rsid w:val="004B04D2"/>
    <w:rsid w:val="00520969"/>
    <w:rsid w:val="007D44B6"/>
    <w:rsid w:val="009B3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0969"/>
    <w:pPr>
      <w:autoSpaceDE w:val="0"/>
      <w:autoSpaceDN w:val="0"/>
      <w:adjustRightInd w:val="0"/>
      <w:spacing w:after="0" w:line="240" w:lineRule="auto"/>
    </w:pPr>
    <w:rPr>
      <w:rFonts w:ascii="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659C26EC5298A5F67D953751B341E219377B7C01CBD48BB55808E40943571A6E0D114B864E3E9TFyFF" TargetMode="External"/><Relationship Id="rId13" Type="http://schemas.openxmlformats.org/officeDocument/2006/relationships/hyperlink" Target="consultantplus://offline/ref=C03659C26EC5298A5F67D953751B341E219179B7C817BD48BB55808E40943571A6E0D114B864E3EBTFy8F" TargetMode="External"/><Relationship Id="rId18" Type="http://schemas.openxmlformats.org/officeDocument/2006/relationships/hyperlink" Target="consultantplus://offline/ref=C03659C26EC5298A5F67D953751B341E219C7FB7C81CBD48BB55808E40943571A6E0D114B864E5ECTFyBF" TargetMode="External"/><Relationship Id="rId26" Type="http://schemas.openxmlformats.org/officeDocument/2006/relationships/hyperlink" Target="consultantplus://offline/ref=C03659C26EC5298A5F67C75E63776813219F21B2C514BF1AEC57D1DB4E913DT2y1F" TargetMode="External"/><Relationship Id="rId39" Type="http://schemas.openxmlformats.org/officeDocument/2006/relationships/hyperlink" Target="consultantplus://offline/ref=C03659C26EC5298A5F67C75E63776813219F21B2C317B01CE20ADBD3179D3F26TEy1F" TargetMode="External"/><Relationship Id="rId3" Type="http://schemas.openxmlformats.org/officeDocument/2006/relationships/webSettings" Target="webSettings.xml"/><Relationship Id="rId21" Type="http://schemas.openxmlformats.org/officeDocument/2006/relationships/hyperlink" Target="consultantplus://offline/ref=C03659C26EC5298A5F67C75E63776813219F21B2C117B11FEC57D1DB4E913DT2y1F" TargetMode="External"/><Relationship Id="rId34" Type="http://schemas.openxmlformats.org/officeDocument/2006/relationships/hyperlink" Target="consultantplus://offline/ref=C03659C26EC5298A5F67C75E63776813219F21B2C110BE1DEF0ADBD3179D3F26TEy1F" TargetMode="External"/><Relationship Id="rId42" Type="http://schemas.openxmlformats.org/officeDocument/2006/relationships/fontTable" Target="fontTable.xml"/><Relationship Id="rId7" Type="http://schemas.openxmlformats.org/officeDocument/2006/relationships/hyperlink" Target="consultantplus://offline/ref=C03659C26EC5298A5F67C75E63776813219F21B2C31DB31FE30ADBD3179D3F26TEy1F" TargetMode="External"/><Relationship Id="rId12" Type="http://schemas.openxmlformats.org/officeDocument/2006/relationships/hyperlink" Target="consultantplus://offline/ref=C03659C26EC5298A5F67D953751B341E219378B8C114BD48BB55808E40T9y4F" TargetMode="External"/><Relationship Id="rId17" Type="http://schemas.openxmlformats.org/officeDocument/2006/relationships/hyperlink" Target="consultantplus://offline/ref=C03659C26EC5298A5F67C75E63776813219F21B2C112BF17E70ADBD3179D3F26TEy1F" TargetMode="External"/><Relationship Id="rId25" Type="http://schemas.openxmlformats.org/officeDocument/2006/relationships/hyperlink" Target="consultantplus://offline/ref=C03659C26EC5298A5F67C75E63776813219F21B2C417B11CEC57D1DB4E913DT2y1F" TargetMode="External"/><Relationship Id="rId33" Type="http://schemas.openxmlformats.org/officeDocument/2006/relationships/hyperlink" Target="consultantplus://offline/ref=C03659C26EC5298A5F67C75E63776813219F21B2C114B418E00ADBD3179D3F26TEy1F" TargetMode="External"/><Relationship Id="rId38" Type="http://schemas.openxmlformats.org/officeDocument/2006/relationships/hyperlink" Target="consultantplus://offline/ref=C03659C26EC5298A5F67C75E63776813219F21B2C211B016EE0ADBD3179D3F26TEy1F" TargetMode="External"/><Relationship Id="rId2" Type="http://schemas.openxmlformats.org/officeDocument/2006/relationships/settings" Target="settings.xml"/><Relationship Id="rId16" Type="http://schemas.openxmlformats.org/officeDocument/2006/relationships/hyperlink" Target="consultantplus://offline/ref=C03659C26EC5298A5F67C75E63776813219F21B2C313BE1DE30ADBD3179D3F26TEy1F" TargetMode="External"/><Relationship Id="rId20" Type="http://schemas.openxmlformats.org/officeDocument/2006/relationships/hyperlink" Target="consultantplus://offline/ref=C03659C26EC5298A5F67C75E63776813219F21B2C313BE1DE40ADBD3179D3F26TEy1F" TargetMode="External"/><Relationship Id="rId29" Type="http://schemas.openxmlformats.org/officeDocument/2006/relationships/hyperlink" Target="consultantplus://offline/ref=C03659C26EC5298A5F67C75E63776813219F21B2C811B219EC57D1DB4E913DT2y1F" TargetMode="External"/><Relationship Id="rId41" Type="http://schemas.openxmlformats.org/officeDocument/2006/relationships/hyperlink" Target="consultantplus://offline/ref=C03659C26EC5298A5F67C75E63776813219F21B2C313B117E20ADBD3179D3F26TEy1F" TargetMode="External"/><Relationship Id="rId1" Type="http://schemas.openxmlformats.org/officeDocument/2006/relationships/styles" Target="styles.xml"/><Relationship Id="rId6" Type="http://schemas.openxmlformats.org/officeDocument/2006/relationships/hyperlink" Target="consultantplus://offline/ref=C03659C26EC5298A5F67D953751B341E219179B7C817BD48BB55808E40T9y4F" TargetMode="External"/><Relationship Id="rId11" Type="http://schemas.openxmlformats.org/officeDocument/2006/relationships/hyperlink" Target="consultantplus://offline/ref=C03659C26EC5298A5F67D953751B341E219378B8C114BD48BB55808E40T9y4F" TargetMode="External"/><Relationship Id="rId24" Type="http://schemas.openxmlformats.org/officeDocument/2006/relationships/hyperlink" Target="consultantplus://offline/ref=C03659C26EC5298A5F67C75E63776813219F21B2C417B71CEC57D1DB4E913DT2y1F" TargetMode="External"/><Relationship Id="rId32" Type="http://schemas.openxmlformats.org/officeDocument/2006/relationships/hyperlink" Target="consultantplus://offline/ref=C03659C26EC5298A5F67C75E63776813219F21B2C115B01EE20ADBD3179D3F26TEy1F" TargetMode="External"/><Relationship Id="rId37" Type="http://schemas.openxmlformats.org/officeDocument/2006/relationships/hyperlink" Target="consultantplus://offline/ref=C03659C26EC5298A5F67C75E63776813219F21B2C211B619E20ADBD3179D3F26TEy1F" TargetMode="External"/><Relationship Id="rId40" Type="http://schemas.openxmlformats.org/officeDocument/2006/relationships/hyperlink" Target="consultantplus://offline/ref=C03659C26EC5298A5F67C75E63776813219F21B2C311B51BE40ADBD3179D3F26TEy1F" TargetMode="External"/><Relationship Id="rId5" Type="http://schemas.openxmlformats.org/officeDocument/2006/relationships/hyperlink" Target="consultantplus://offline/ref=C03659C26EC5298A5F67D953751B341E219C7FB7C81CBD48BB55808E40T9y4F" TargetMode="External"/><Relationship Id="rId15" Type="http://schemas.openxmlformats.org/officeDocument/2006/relationships/hyperlink" Target="consultantplus://offline/ref=C03659C26EC5298A5F67C75E63776813219F21B2C313BE1DE20ADBD3179D3F26TEy1F" TargetMode="External"/><Relationship Id="rId23" Type="http://schemas.openxmlformats.org/officeDocument/2006/relationships/hyperlink" Target="consultantplus://offline/ref=C03659C26EC5298A5F67C75E63776813219F21B2C310BF1DEC57D1DB4E913DT2y1F" TargetMode="External"/><Relationship Id="rId28" Type="http://schemas.openxmlformats.org/officeDocument/2006/relationships/hyperlink" Target="consultantplus://offline/ref=C03659C26EC5298A5F67C75E63776813219F21B2C613B51AEC57D1DB4E913DT2y1F" TargetMode="External"/><Relationship Id="rId36" Type="http://schemas.openxmlformats.org/officeDocument/2006/relationships/hyperlink" Target="consultantplus://offline/ref=C03659C26EC5298A5F67C75E63776813219F21B2C217B618E60ADBD3179D3F26TEy1F" TargetMode="External"/><Relationship Id="rId10" Type="http://schemas.openxmlformats.org/officeDocument/2006/relationships/hyperlink" Target="consultantplus://offline/ref=C03659C26EC5298A5F67C75E63776813219F21B2C112BF17E70ADBD3179D3F26TEy1F" TargetMode="External"/><Relationship Id="rId19" Type="http://schemas.openxmlformats.org/officeDocument/2006/relationships/hyperlink" Target="consultantplus://offline/ref=C03659C26EC5298A5F67D953751B341E219377B7C01CBD48BB55808E40943571A6E0D114B864E3E9TFyFF" TargetMode="External"/><Relationship Id="rId31" Type="http://schemas.openxmlformats.org/officeDocument/2006/relationships/hyperlink" Target="consultantplus://offline/ref=C03659C26EC5298A5F67C75E63776813219F21B2C115B619E10ADBD3179D3F26TEy1F" TargetMode="External"/><Relationship Id="rId4" Type="http://schemas.openxmlformats.org/officeDocument/2006/relationships/hyperlink" Target="consultantplus://offline/ref=C03659C26EC5298A5F67D953751B341E21937CBFC217BD48BB55808E40T9y4F" TargetMode="External"/><Relationship Id="rId9" Type="http://schemas.openxmlformats.org/officeDocument/2006/relationships/hyperlink" Target="consultantplus://offline/ref=C03659C26EC5298A5F67D953751B341E219179B7C817BD48BB55808E40943571A6E0D114B864E3E9TFyDF" TargetMode="External"/><Relationship Id="rId14" Type="http://schemas.openxmlformats.org/officeDocument/2006/relationships/hyperlink" Target="consultantplus://offline/ref=C03659C26EC5298A5F67D953751B341E219378B8C114BD48BB55808E40T9y4F" TargetMode="External"/><Relationship Id="rId22" Type="http://schemas.openxmlformats.org/officeDocument/2006/relationships/hyperlink" Target="consultantplus://offline/ref=C03659C26EC5298A5F67C75E63776813219F21B2C21DB61EEC57D1DB4E913DT2y1F" TargetMode="External"/><Relationship Id="rId27" Type="http://schemas.openxmlformats.org/officeDocument/2006/relationships/hyperlink" Target="consultantplus://offline/ref=C03659C26EC5298A5F67C75E63776813219F21B2C614B61FEC57D1DB4E913DT2y1F" TargetMode="External"/><Relationship Id="rId30" Type="http://schemas.openxmlformats.org/officeDocument/2006/relationships/hyperlink" Target="consultantplus://offline/ref=C03659C26EC5298A5F67C75E63776813219F21B2C81CB619EC57D1DB4E913DT2y1F" TargetMode="External"/><Relationship Id="rId35" Type="http://schemas.openxmlformats.org/officeDocument/2006/relationships/hyperlink" Target="consultantplus://offline/ref=C03659C26EC5298A5F67C75E63776813219F21B2C113B51EEF0ADBD3179D3F26TEy1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29</Pages>
  <Words>6079</Words>
  <Characters>34655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2015-09-08T05:53:00Z</cp:lastPrinted>
  <dcterms:created xsi:type="dcterms:W3CDTF">2015-09-08T05:50:00Z</dcterms:created>
  <dcterms:modified xsi:type="dcterms:W3CDTF">2015-09-08T07:06:00Z</dcterms:modified>
</cp:coreProperties>
</file>