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Количественные и структурные характеристики индивидуального предпринимательства в Новозыбковском городском округе 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Брянской области</w:t>
      </w:r>
    </w:p>
    <w:p>
      <w:pPr>
        <w:shd w:val="clear" w:color="auto" w:fill="FFFFFF"/>
        <w:spacing w:after="270" w:line="240" w:lineRule="auto"/>
        <w:rPr>
          <w:rFonts w:ascii="Times New Roman" w:hAnsi="Times New Roman" w:eastAsia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74747"/>
          <w:sz w:val="28"/>
          <w:szCs w:val="28"/>
          <w:lang w:eastAsia="ru-RU"/>
        </w:rPr>
        <w:t> 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0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2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сельское, лесное хозяйство, охота, рыболовство и рыбоводство</w:t>
            </w:r>
          </w:p>
        </w:tc>
        <w:tc>
          <w:tcPr>
            <w:tcW w:w="12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2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2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транспортировка и хранение</w:t>
            </w:r>
          </w:p>
        </w:tc>
        <w:tc>
          <w:tcPr>
            <w:tcW w:w="12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гостиниц и предприятий общественного питания</w:t>
            </w:r>
          </w:p>
        </w:tc>
        <w:tc>
          <w:tcPr>
            <w:tcW w:w="12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информации и связи</w:t>
            </w:r>
          </w:p>
        </w:tc>
        <w:tc>
          <w:tcPr>
            <w:tcW w:w="12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финансовая и страховая</w:t>
            </w:r>
          </w:p>
        </w:tc>
        <w:tc>
          <w:tcPr>
            <w:tcW w:w="12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по операциям с недвижимым имуществом</w:t>
            </w:r>
          </w:p>
        </w:tc>
        <w:tc>
          <w:tcPr>
            <w:tcW w:w="12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профессиональная, научная и техническая</w:t>
            </w:r>
          </w:p>
        </w:tc>
        <w:tc>
          <w:tcPr>
            <w:tcW w:w="12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2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12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прочих видов услуг</w:t>
            </w:r>
          </w:p>
        </w:tc>
        <w:tc>
          <w:tcPr>
            <w:tcW w:w="12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виды экономической деятельности</w:t>
            </w:r>
          </w:p>
        </w:tc>
        <w:tc>
          <w:tcPr>
            <w:tcW w:w="12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/>
    <w:p/>
    <w:p>
      <w:pPr>
        <w:rPr>
          <w:rFonts w:hint="default"/>
          <w:lang w:val="ru-RU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BD"/>
    <w:rsid w:val="00220E6F"/>
    <w:rsid w:val="003C0788"/>
    <w:rsid w:val="005D59A9"/>
    <w:rsid w:val="007058BD"/>
    <w:rsid w:val="007329F5"/>
    <w:rsid w:val="00A10D99"/>
    <w:rsid w:val="00BF1CBC"/>
    <w:rsid w:val="00FE5FBB"/>
    <w:rsid w:val="02550FCD"/>
    <w:rsid w:val="5D8E40B7"/>
    <w:rsid w:val="75A9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1112</Characters>
  <Lines>9</Lines>
  <Paragraphs>2</Paragraphs>
  <TotalTime>97</TotalTime>
  <ScaleCrop>false</ScaleCrop>
  <LinksUpToDate>false</LinksUpToDate>
  <CharactersWithSpaces>1305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2024-05-20T12:30:00Z</dcterms:created>
  <dc:creator>Администратор безопасности</dc:creator>
  <cp:lastModifiedBy>Администратор</cp:lastModifiedBy>
  <cp:lastPrinted>2024-05-22T07:13:00Z</cp:lastPrinted>
  <dcterms:modified xsi:type="dcterms:W3CDTF">2024-05-23T06:18:49Z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9375E70707E34743AB91568E99D2F3A2_13</vt:lpwstr>
  </property>
</Properties>
</file>