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96" w:rsidRPr="0081135C" w:rsidRDefault="00873296" w:rsidP="008732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НОВОЗЫБКОВСКАЯ</w:t>
      </w:r>
    </w:p>
    <w:p w:rsidR="00873296" w:rsidRPr="0081135C" w:rsidRDefault="00873296" w:rsidP="008732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ГОРОДСКАЯ АДМИНИСТРАЦИЯ</w:t>
      </w:r>
    </w:p>
    <w:p w:rsidR="00873296" w:rsidRPr="0081135C" w:rsidRDefault="00873296" w:rsidP="008732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/////////////////////////////////////////////////////////////////////////////////////////////////////////</w:t>
      </w:r>
    </w:p>
    <w:p w:rsidR="00873296" w:rsidRPr="0081135C" w:rsidRDefault="00873296" w:rsidP="008732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1135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73296" w:rsidRDefault="00873296" w:rsidP="00873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296" w:rsidRDefault="00873296" w:rsidP="00873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.08.2023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40</w:t>
      </w:r>
    </w:p>
    <w:tbl>
      <w:tblPr>
        <w:tblW w:w="0" w:type="auto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</w:tblGrid>
      <w:tr w:rsidR="00A61AC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a7"/>
              <w:tblW w:w="4116" w:type="dxa"/>
              <w:tblLook w:val="04A0" w:firstRow="1" w:lastRow="0" w:firstColumn="1" w:lastColumn="0" w:noHBand="0" w:noVBand="1"/>
            </w:tblPr>
            <w:tblGrid>
              <w:gridCol w:w="4116"/>
            </w:tblGrid>
            <w:tr w:rsidR="00A61ACB"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1ACB" w:rsidRDefault="000479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 утверждении Порядка осуществления стратегического      планирования  на территории Новозыбковского      городского</w:t>
                  </w:r>
                </w:p>
                <w:p w:rsidR="00A61ACB" w:rsidRDefault="000479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округа Брянской области</w:t>
                  </w:r>
                </w:p>
              </w:tc>
            </w:tr>
          </w:tbl>
          <w:p w:rsidR="00A61ACB" w:rsidRDefault="00A6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1ACB" w:rsidRDefault="00047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 Федеральными законами от 28.06.2014г. № 172-ФЗ «О стратегическом планировании в Российской Федерации», от 06.10.2003г.        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Законом Брянской области от 09. 11.2015г.    № 111-З "О стратегическом планировании в Брянской области"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целях осуществления деятельности органов местного самоуправления по реализации своих полномочий в сфере социально-экономического развития Новозыбковского городского округа Брянской области, </w:t>
      </w:r>
    </w:p>
    <w:p w:rsidR="00A61ACB" w:rsidRDefault="00047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61ACB" w:rsidRDefault="0004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«Порядок осуществления стратегического планирования на территории Новозыбковского городского округа Брянской области» согласно приложению к настоящему постановлению.</w:t>
      </w:r>
    </w:p>
    <w:p w:rsidR="00A61ACB" w:rsidRDefault="000479F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2.П</w:t>
      </w:r>
      <w:r>
        <w:rPr>
          <w:rFonts w:ascii="Times New Roman" w:eastAsia="TimesNewRomanPSMT" w:hAnsi="Times New Roman" w:cs="Times New Roman"/>
          <w:color w:val="000000" w:themeColor="text1"/>
          <w:spacing w:val="-2"/>
          <w:sz w:val="28"/>
          <w:szCs w:val="28"/>
        </w:rPr>
        <w:t xml:space="preserve">остановление главы администрации города Новозыбкова Брянской области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03.12.2015 г. № 865 «</w:t>
      </w:r>
      <w:r>
        <w:rPr>
          <w:rFonts w:ascii="Times New Roman" w:eastAsia="TimesNewRomanPSMT" w:hAnsi="Times New Roman" w:cs="Times New Roman"/>
          <w:color w:val="000000" w:themeColor="text1"/>
          <w:spacing w:val="-2"/>
          <w:sz w:val="28"/>
          <w:szCs w:val="28"/>
        </w:rPr>
        <w:t xml:space="preserve">Об утверждении Порядка осуществления стратегического планирования на территории г.Новозыбкова Брянской области»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A61ACB" w:rsidRDefault="0004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Новозыбковской городской администрации  А.Л. Рожкова.</w:t>
      </w:r>
    </w:p>
    <w:p w:rsidR="00A61ACB" w:rsidRDefault="00A6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Новозыбковской городской</w:t>
      </w:r>
    </w:p>
    <w:p w:rsidR="00A61ACB" w:rsidRDefault="0004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  А.Г. Грек </w:t>
      </w:r>
    </w:p>
    <w:p w:rsidR="00A61ACB" w:rsidRDefault="00A61A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Г.А.Гоменок</w:t>
      </w:r>
    </w:p>
    <w:p w:rsidR="00A61ACB" w:rsidRDefault="000479F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5-08-65</w:t>
      </w:r>
    </w:p>
    <w:p w:rsidR="00873296" w:rsidRDefault="0087329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296" w:rsidRDefault="0087329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296" w:rsidRDefault="0087329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Приложение  к постановлению Новозыбковской  </w:t>
      </w:r>
    </w:p>
    <w:p w:rsidR="00A61ACB" w:rsidRDefault="000479F3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администрации </w:t>
      </w:r>
    </w:p>
    <w:p w:rsidR="00873296" w:rsidRDefault="000479F3" w:rsidP="00873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8732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87329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73296">
        <w:rPr>
          <w:rFonts w:ascii="Times New Roman" w:hAnsi="Times New Roman" w:cs="Times New Roman"/>
          <w:sz w:val="28"/>
          <w:szCs w:val="28"/>
        </w:rPr>
        <w:t>т 11.08.2023   № 640</w:t>
      </w:r>
    </w:p>
    <w:p w:rsidR="00A61ACB" w:rsidRDefault="00A61ACB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1ACB" w:rsidRDefault="000479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A61ACB" w:rsidRDefault="00047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осуществления стратегического 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Новозыбковского     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Брянской области</w:t>
      </w:r>
    </w:p>
    <w:p w:rsidR="00A61ACB" w:rsidRDefault="000479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61ACB" w:rsidRDefault="000479F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2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1.1. Настоящий Порядок осуществления стратегического планирования на территории Новозыбковского городского округа Брянской области (далее – Порядок) устанавливает правовые основы стратегического планирования на территории Новозыбковского  городского округа, координации муниципального стратегического управления и бюджетной политики, полномочия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1.2. Настоящий Порядок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Новозыбковского городского округа,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1.3. Действие настоящего Порядка распространяется на отношения в сфере стратегического планирования, осуществляемого на территории Новозыбковского      городского округа Брянской области.</w:t>
      </w:r>
    </w:p>
    <w:p w:rsidR="00A61ACB" w:rsidRDefault="000479F3">
      <w:pPr>
        <w:spacing w:before="100" w:beforeAutospacing="1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8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1.4. Правовое регулирование стратегического планирования основывается на Конституции Российской Федерации и осуществляется в соответствии с федеральными конституционными законами,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Брянской области, муниципальными нормативными правовыми актами.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32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    1.5. Основные понятия, используемые в указанном Порядке:</w:t>
      </w:r>
    </w:p>
    <w:p w:rsidR="00A61ACB" w:rsidRDefault="000479F3">
      <w:pPr>
        <w:spacing w:before="100" w:beforeAutospacing="1"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 Новозыбковского      городского округа Брянской области, отраслей экономики и сфер муниципального управления;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целеполагание - определение направлений, целей и приоритетов социально-экономического развития Новозыбковского городского округа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 направлениях, результатах и показателях социально-экономического развития Новозыбковского  городского округа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планирование - деятельность участников стратегического планирования по разработке и реализации основных направлений деятельности органов местного самоуправления, планов деятельности органов местного самоуправления и иных планов в сфере социально-экономического развития, направленная на достижение целей и приоритетов социально-экономического развития Новозыбковского      городского округа Брянской области, содержащихся в документах стратегического планирования, разрабатываемых в рамках целеполагания;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программирование - деятельность участников стратегического планирования по разработке и реализации муниципальных программ, направленная на достижение целей и приоритетов социально-экономического развития Новозыбковского  городского округа Брянской области, содержащихся в документах стратегического планирования, разрабатываемых в рамках целеполагания;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Новозыбковского  городского округа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Брянской области, органами местного самоуправления и иными участниками стратегического планирования;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очередной год - год, следующий за текущим годом;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отчетный год - календарный год с 1 января по 31 декабря включительно, предшествующий текущему году;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отчетный период - отчетный год и два года, предшествующие отчетному году;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среднесрочный период - период, следующий за текущим годом, продолжительностью от трех до шести лет включительно;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долгосрочный период - период, следующий за текущим годом, продолжительностью более шести лет;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стратегия социально-экономического развития Новозыбковского      городского округа Брянской области - документ стратегического планирования, определяющий цели и задачи муниципального управления и социально-экономического развития городского округа на долгосрочный период;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прогноз социально-экономического развития Новозыбковского      городского округа Брянской области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городского округа на среднесрочный или долгосрочный период;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Новозыбковского городского округа Брянской области.</w:t>
      </w:r>
    </w:p>
    <w:p w:rsidR="00A61ACB" w:rsidRDefault="00A61ACB">
      <w:pPr>
        <w:spacing w:before="100" w:beforeAutospacing="1"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Par72"/>
      <w:bookmarkEnd w:id="3"/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Полномочия органов местного самоуправления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     городского округа Брянской области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стратегического планирования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4"/>
      <w:bookmarkStart w:id="5" w:name="Par77"/>
      <w:bookmarkEnd w:id="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К полномочиям органов местного самоуправления Новозыбковского      городского округа Брянской области  в сфере стратегического планирования относятся: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определение долгосрочных целей и задач муниципального управления и социально-экономического развития городского округа, согласованных с приоритетами и целями социально-экономического развития Российской Федерации и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A61ACB" w:rsidRDefault="000479F3">
      <w:pPr>
        <w:spacing w:before="100" w:beforeAutospacing="1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12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Система стратегического планирования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14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3.1. Принципы стратегического планирования: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Принцип разграничения полномочий означает осуществление установленных законодательством Российской Федерации полномочий органами местного самоуправления муниципального образования, в пределах которых участники стратегического планирования самостоятельно определяют цели и задачи социально-экономического развития Новозыбковского городского округа Брянской области, а также пути достижения этих целей и решения этих задач.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</w:t>
      </w:r>
      <w:bookmarkStart w:id="8" w:name="OLE_LINK1"/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 городского округа Брянской области </w:t>
      </w:r>
      <w:bookmarkEnd w:id="8"/>
      <w:r>
        <w:rPr>
          <w:rFonts w:ascii="Times New Roman" w:eastAsia="Times New Roman" w:hAnsi="Times New Roman" w:cs="Times New Roman"/>
          <w:sz w:val="28"/>
          <w:szCs w:val="28"/>
        </w:rPr>
        <w:t>и за результативность и эффективность решения задач социально-экономического развития Новозыбковского городского округа Брянской области в пределах своей компетенции в соответствии с законодательством Российской Федерации.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Принцип реалистичности означает, что при определении целей и задач социально-экономического развития Новозыбковского городского округа Брянской области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Принцип измеряемости целей означает, что должна быть обеспечена возможность оценки достижения целей социально-экономического развития Новозыбковского городского округа Брянской области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12) 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органов местного самоуправления, должны соответствовать целям социально-экономического развития Новозыбковского  городского округа Брянской области. 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Программно-целевой принцип означает определение приоритетов и целей социально-экономического развития Новозыбковского городского округа Брянской области, разработку взаимоувязанных по целям, срокам реализации муниципальных программ, реализуемых на территории Новозыбковского      городского округа Брянской области и определение объемов и источников их финансирования.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3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3.2. Основными задачами стратегического планирования являются: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координация муниципального стратегического управления и мер бюджетной политики;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Новозыбковского городского округа Брянской области, отдельных отраслей и муниципального управления;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определение приоритетов социально-экономической политики, целей и задач социально-экономического развития Новозыбковского  городского округа Брянской области, отдельных отраслей и сфер муниципального управления;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выбор путей и способов достижения целей и решения задач социально-экономической политики Новозыбковского городского округа Брянской области, обеспечивающих наибольшую эффективность использования необходимых ресурсов;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формирование и проведение комплекса мероприятий, обеспечивающих достижение целей и решение задач социально-экономического развития Новозыбковского городского округа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определение ресурсов для достижения целей и решения задач социально-экономической политики и социально-экономического развития Новозыбковского      городского округа Брянской области;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организация мониторинга и контроля реализации документов стратегического планирования;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9) научно-техническое, информационное, ресурсное и кадровое обеспечение стратегического планирования;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создание условий, обеспечивающих вовлечение граждан и хозяйствующих субъектов в процессе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Участниками стратегического планирования на уровне муниципального образования являются структурные подразделения Новозыбковской городской администрации, а также муниципальные учреждения Новозыбковского      городского округа в случаях, предусмотренных муниципальными нормативными правовыми актами.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64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3.4. Структурные подразделения Новозыбковской городской администрации и муниципальные учреждения Новозыбковского городского округа осуществляют полномочия в сфере стратегического планирования в соответствии со статьей 6 Федерального закона от 28.06.2014 № 172-ФЗ «О стратегическом планировании», раздела 2 данного Порядка.</w:t>
      </w:r>
    </w:p>
    <w:p w:rsidR="00A61ACB" w:rsidRDefault="000479F3">
      <w:pPr>
        <w:spacing w:before="100" w:beforeAutospacing="1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Par678"/>
      <w:bookmarkEnd w:id="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Документы стратегического планирования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     городского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Брянской области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Документы стратегического планирования разрабатываются в рамках целеполагания, прогнозирования, планирования и программирования на территории Новозыбковского  городского округа Брянской области.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Координация разработки и реализации документов стратегического планирования осуществляется главой Новозыбковской городской администрации.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К документам стратегического планирования, разрабатываемым органом местного самоуправления Новозыбковского городского округа Брянской области, относятся: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стратегия социально-экономического развития муниципального образования;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план мероприятий по реализации стратегии социально-экономического развития муниципального образования;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прогноз социально-экономического развития муниципального образования на среднесрочный или долгосрочный период;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бюджетный прогноз муниципального образования на долгосрочный период;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муниципальная программа.</w:t>
      </w:r>
    </w:p>
    <w:p w:rsidR="00A61ACB" w:rsidRDefault="000479F3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4.4.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Порядком, последовательность и порядок разработки документов стратегического планирования и их содержание определяются органами местного самоуправления Новозыбковского городского округа Брянской области, определенными в соответствии с муниципальными нормативными правовыми актами.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4.5.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Руководители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27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4.7.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 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 Форма, порядок и сроки общественного обсуждения проекта документа стратегического планирования определяются согласно полномочиям органа местного самоуправления Новозыбковского городского округа Брянской области.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 Замечания и предложения, поступившие в ходе общественного обсуждения проекта документа стратегического планирования, должны быть рассмотрены органом местного самоуправления, ответственными за разработку документа стратегического планирования.</w:t>
      </w:r>
    </w:p>
    <w:p w:rsidR="00A61ACB" w:rsidRDefault="000479F3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 местного самоуправления Новозыбковского  городского округа Брянской области,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A61ACB" w:rsidRDefault="000479F3">
      <w:pPr>
        <w:spacing w:before="100" w:beforeAutospacing="1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Par277"/>
      <w:bookmarkEnd w:id="1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Стратегия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     городского округа Брянской области</w:t>
      </w:r>
    </w:p>
    <w:p w:rsidR="00A61ACB" w:rsidRDefault="00A61ACB">
      <w:pPr>
        <w:spacing w:before="100" w:beforeAutospacing="1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Стратегия социально-экономического развития Новозыбковского      городского округа Брянской области  разрабатывается на период, не превышающий периода, на который разрабатывается прогноз социально-экономического развития Новозыбковского городского округа Брянской области на долгосрочный период, в целях определения приоритетов, целей и задач социально-экономического развития Новозыбковского городского округа Брянской области, согласованных с приоритетами и целями социально-экономического развития Брянской области.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Chars="-300" w:left="-66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Стратегия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разрабатывается на основе законов Брянской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области, нормативных правовых актов Губернатора Брянской области и Правительства Брянской области, исполнительных органов государственной власти Брянской области,  нормативно-правовых актов Новозыбковской городской администрации  Брянской области, иных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    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с учетом других документов стратегического планирования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    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A61ACB" w:rsidRDefault="00A61A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Стратегия социально-экономического развития Новозыбковского      городского округа Брянской области утверждается Новозыбковским городским Советом народных депутатов.</w:t>
      </w:r>
    </w:p>
    <w:p w:rsidR="00A61ACB" w:rsidRDefault="00A61ACB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Порядок разработки и корректировки стратегии социально-экономического развития Новозыбковского  городского округа Брянской области определяется Новозыбковской городской администрацией.</w:t>
      </w:r>
    </w:p>
    <w:p w:rsidR="00A61ACB" w:rsidRDefault="00A61ACB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Отдел экономического развития Новозыбковской городской администрации обеспечивает координацию и методическое обеспечение разработки и корректировки стратегии социально-экономического развития Новозыбковского      городского округа Брянской области.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Стратегия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является основой для разработки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и плана мероприятий по реализации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A61ACB" w:rsidRDefault="00A61A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Стратегия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Брянской области содержит: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оценку достигнутых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Брянской области;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приоритеты, цели, задачи и направления социально-экономической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Брянской области;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показатели достижения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Брянской области, сроки и этапы реализации стратегии;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ожидаемые результаты реализации стратегии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оценку финансовых ресурсов, необходимых для реализации стратегии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информацию о муниципальных программах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утверждаемых в целях реализации стратегии;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иные положения, определенные нормативно -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A61ACB" w:rsidRDefault="00A61AC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План мероприятий по реализации стратегии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 городского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Брянской области</w:t>
      </w:r>
    </w:p>
    <w:p w:rsidR="00A61ACB" w:rsidRDefault="00A61ACB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План мероприятий по реализации стратегии социально-экономического развития Новозыбковского городского округа Брянской области разрабатывается на основе положений стратегии социально-экономического развития Новозыбковского городского округа Брянской области на период реализации стратегии с учетом основных направлений деятельности Правительства Брянской области.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Корректировка плана мероприятий по реализации стратегии социально-экономического развития Новозыбковского городского округа Брянской области осуществляется по решению Новозыбковской городской администрации. 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План мероприятий по реализации стратегии социально-экономического развития Новозыбковского городского округа Брянской области содержит: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цели и задачи социально-экономического развития Новозыбковского городского округа Брянской области, приоритетные для каждого этапа реализации стратегии;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показатели реализации стратегии и их значения, установленные для каждого этапа реализации стратегии;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комплексы мероприятий и перечень муниципальных программ Новозыбковского городского округа Брянской области, обеспечивающие достижение на каждом этапе реализации стратегии долгосрочных целей социально-экономического развития Новозыбковского городского округа Брянской области, указанных в стратегии;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положения, определенные Новозыбковской городской администрацией.</w:t>
      </w:r>
    </w:p>
    <w:p w:rsidR="00A61ACB" w:rsidRDefault="000479F3">
      <w:pPr>
        <w:spacing w:before="100" w:beforeAutospacing="1"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План мероприятий по реализации стратегии социально-экономического развития Новозыбковского городского округа Брянской области утверждается Новозыбковской городской администрацией.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Par447"/>
      <w:bookmarkEnd w:id="14"/>
    </w:p>
    <w:p w:rsidR="00A61ACB" w:rsidRDefault="0004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Разработка прогноза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7.1. 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и Брянской области  на долгосрочный период. 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7.2. Периоды разработки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и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являются одинаковыми.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7.3. Проект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 отдел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администрации.    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  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на вариативной основе.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7.5. 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одобряется  главой Новозыбковской городской администрации и </w:t>
      </w:r>
      <w:r>
        <w:rPr>
          <w:rFonts w:ascii="Times New Roman" w:eastAsia="Times New Roman" w:hAnsi="Times New Roman"/>
          <w:sz w:val="28"/>
          <w:szCs w:val="24"/>
        </w:rPr>
        <w:t xml:space="preserve">в десятидневный срок со дня его одобрения </w:t>
      </w:r>
      <w:r>
        <w:rPr>
          <w:rFonts w:ascii="Times New Roman" w:hAnsi="Times New Roman" w:cs="Times New Roman"/>
          <w:sz w:val="28"/>
          <w:szCs w:val="28"/>
        </w:rPr>
        <w:t xml:space="preserve">  размещается на сайте Новозыбковской городской администрации в сети "Интернет".</w:t>
      </w:r>
    </w:p>
    <w:p w:rsidR="00A61ACB" w:rsidRDefault="00A61A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           Корректировка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осуществляется с  учетом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период.</w:t>
      </w:r>
    </w:p>
    <w:p w:rsidR="00A61ACB" w:rsidRDefault="000479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61ACB" w:rsidRDefault="000479F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7.7. Порядок разработки и корректировки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на долгосрочный период утверждается главой Новозыбковской городской администрации с учетом требований нормативно-правовых актов Российской Федерации и Брянской области.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Разработка бюджетного прогноза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Бюджетный прогноз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каждые шесть лет на двенадцать и более лет на основе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период.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Бюджетный прогноз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разрабатывается в соответствии с Бюджетным кодексом Российской Федерации.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 Проект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 разрабатывает финансовый отдел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A61ACB" w:rsidRDefault="000479F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8.4.  Порядок разработки и корректировки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Новозыбковской городской а</w:t>
      </w:r>
      <w:r>
        <w:rPr>
          <w:rFonts w:ascii="Times New Roman" w:hAnsi="Times New Roman" w:cs="Times New Roman"/>
          <w:sz w:val="28"/>
          <w:szCs w:val="28"/>
        </w:rPr>
        <w:t>дминистрации с учетом требований нормативно-правовых актов Российской Федерации и Брянской области.</w:t>
      </w:r>
    </w:p>
    <w:p w:rsidR="00A61ACB" w:rsidRDefault="00A61ACB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Разработка прогноза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среднесрочный период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9.1. 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 разрабатывается ежегодно на основе прогноза социально-экономического развития Брянской области на среднесрочный период,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учетом основных направлений бюджетной и налоговой политики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9.2. Прогноз социально-экономического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на среднесрочный период разрабатывается на вариативной основе.</w:t>
      </w:r>
    </w:p>
    <w:p w:rsidR="00A61ACB" w:rsidRDefault="000479F3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 Прогноз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 разрабатывается отделом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61ACB" w:rsidRDefault="000479F3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9.4. Порядок разработки и корректировки прогноза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 утверждается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>администрации с учетом требований нормативно-правовых актов Российской Федерации и Брянской области.</w:t>
      </w:r>
    </w:p>
    <w:p w:rsidR="00A61ACB" w:rsidRDefault="000479F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9.5.Прогноз социально-экономического развития Новозыбковского городского округа Брянской области на среднесрочный период  учитывается при корректировке прогноза социально-экономического развития Новозыбковского городского округа Брянской области на долгосрочный период.</w:t>
      </w:r>
    </w:p>
    <w:p w:rsidR="00A61ACB" w:rsidRDefault="000479F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Прогноз социально-экономического развития Новозыбковского городского округа Брянской области на среднесрочный период одобряется  главой Новозыбковской городской администрации и </w:t>
      </w:r>
      <w:r>
        <w:rPr>
          <w:rFonts w:ascii="Times New Roman" w:hAnsi="Times New Roman"/>
          <w:sz w:val="28"/>
          <w:szCs w:val="24"/>
        </w:rPr>
        <w:t xml:space="preserve">в десятидневный срок со дня его одобрения </w:t>
      </w:r>
      <w:r>
        <w:rPr>
          <w:rFonts w:ascii="Times New Roman" w:hAnsi="Times New Roman" w:cs="Times New Roman"/>
          <w:sz w:val="28"/>
          <w:szCs w:val="28"/>
        </w:rPr>
        <w:t xml:space="preserve">  размещается на сайте Новозыбковской городской администрации в сети "Интернет".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Разработка муниципальных программ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10.1. Муниципальные программы разрабатываются в соответствии с приоритетами социально-экономического развития, определенными Стратегией Новозыбковского городского округа Брянской области.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10.2. Разработчиками муниципальных программ являются структурные подразделения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Новозыбковской городской администрации по направлениям, относящимся к предмету их ведения.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10.3. Перечень, порядок разработки, реализации и оценки эффективности муниципальных программ утверждается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10.4. Муниципальные программы утверждаются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Реализация документов стратегического планирования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11.1. Реализация Стратегии социально-экономического развития  Новозыбковского городского округа Брянской области осуществляется путем разработки Плана мероприятий по реализации стратегии социально-экономического развития Брянской области. Положения Стратегии детализируются в муниципальных программах с учетом необходимости ресурсного обеспечения, в том числе определенного в соответствии с бюджетным прогнозом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Брянской области на долгосрочный период.</w:t>
      </w:r>
    </w:p>
    <w:p w:rsidR="00A61ACB" w:rsidRDefault="000479F3">
      <w:pPr>
        <w:autoSpaceDE w:val="0"/>
        <w:autoSpaceDN w:val="0"/>
        <w:adjustRightInd w:val="0"/>
        <w:spacing w:before="28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11.2. Муниципальные программы, необходимые для реализации Стратегии,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и включаются в перечень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A61ACB" w:rsidRDefault="000479F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11.3. Ежегодно проводится оценка эффективности реализации каждой муниципальной программы. Порядок проведения указанной оценки и ее критерии утверждаются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>
        <w:rPr>
          <w:rFonts w:ascii="Times New Roman" w:hAnsi="Times New Roman" w:cs="Times New Roman"/>
          <w:sz w:val="28"/>
          <w:szCs w:val="28"/>
        </w:rPr>
        <w:t>администрации 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11.4. Комплексы мероприятий по реализации основных положений Стратегии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и перечень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Брянской области включаются в план мероприятий по реализации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 Цель, задачи и порядок осуществления мониторинга реализации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документов стратегического планирования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12.2. Основными задачами мониторинга реализации документов стратегического планирования являются: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сбор, систематизация и обобщение информации о социально-экономическом 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оценка степени достижения запланированных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муниципального управления;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оценка влияния внутренних и внешних условий на плановый и фактический уровни достижения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6) оценка уровня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проведение анализа, выявление возможных рисков и угроз и своевременное принятие мер по их предотвращению;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7) разработка предложений по повышению эффективности функционирования системы стратегического планирования.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12.3. Мониторинг реализации документов стратегического планирования осуществляется участниками стратегического планирования в соответствии с их полномочиями, установленными настоящим Положением.</w:t>
      </w:r>
    </w:p>
    <w:p w:rsidR="00A61ACB" w:rsidRDefault="000479F3">
      <w:pPr>
        <w:spacing w:before="100" w:beforeAutospacing="1"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12.4.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являются ежегодные отчеты главы </w:t>
      </w:r>
      <w:r>
        <w:rPr>
          <w:rFonts w:ascii="Times New Roman" w:hAnsi="Times New Roman" w:cs="Times New Roman"/>
          <w:bCs/>
          <w:sz w:val="28"/>
          <w:szCs w:val="28"/>
        </w:rPr>
        <w:t>Новозыбковской 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деятельности, сводный годовой доклад </w:t>
      </w:r>
      <w:r>
        <w:rPr>
          <w:rFonts w:ascii="Times New Roman" w:hAnsi="Times New Roman" w:cs="Times New Roman"/>
          <w:bCs/>
          <w:sz w:val="28"/>
          <w:szCs w:val="28"/>
        </w:rPr>
        <w:t>о достигнутых значениях показателей для оценки эффективности деятельности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об оценке эффективности реализации муниципальных программ.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12.5. Документы, в которых отражаются результаты мониторинга реализации документов стратегического планирования, подлежат размещению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 на сайте Новозыбковской городской администрации. Указанные документы подлежат размещению за исключением сведений, отнесенных к государственной, коммерческой, служебной и иной охраняемой законом тайне.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12.6. Порядок осуществления мониторинга реализации документов стратегического планирования утверждается муниципальными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Задачи и порядок осуществления контроля реализации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документов стратегического планирования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Брянской области</w:t>
      </w:r>
    </w:p>
    <w:p w:rsidR="00A61ACB" w:rsidRDefault="00A61A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13.1. Основными задачами контроля реализации документов стратегического планирования являются: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сбор, систематизация и обобщение информации о социально-экономическом 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оценка результативности и эффективности реализации решений, принятых в процессе стратегического планирования;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оценка достижения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 области;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оценка влияния внутренних и внешних условий на плановый и фактический </w:t>
      </w:r>
      <w:bookmarkStart w:id="15" w:name="_GoBack"/>
      <w:bookmarkEnd w:id="15"/>
      <w:r>
        <w:rPr>
          <w:rFonts w:ascii="Times New Roman" w:hAnsi="Times New Roman" w:cs="Times New Roman"/>
          <w:sz w:val="28"/>
          <w:szCs w:val="28"/>
        </w:rPr>
        <w:t xml:space="preserve">уровни достижения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разработка предложений по повышению эффективности функционирования системы стратегического планирования.</w:t>
      </w:r>
    </w:p>
    <w:p w:rsidR="00A61ACB" w:rsidRDefault="000479F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13.2. Порядок осуществления контроля реализации документов стратегического планирования утверждается муниципальными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ACB" w:rsidRDefault="000479F3">
      <w:pPr>
        <w:spacing w:before="100" w:beforeAutospacing="1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662"/>
      <w:bookmarkEnd w:id="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14. Ответственность за нарушение российского законодательства в сфере стратегического планирования</w:t>
      </w:r>
    </w:p>
    <w:p w:rsidR="00A61ACB" w:rsidRDefault="00A61AC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ACB" w:rsidRDefault="000479F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A61ACB" w:rsidRDefault="00A61ACB">
      <w:bookmarkStart w:id="17" w:name="Par666"/>
      <w:bookmarkEnd w:id="17"/>
    </w:p>
    <w:p w:rsidR="00A61ACB" w:rsidRDefault="00A61ACB"/>
    <w:p w:rsidR="00A61ACB" w:rsidRDefault="000479F3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 развития                                      Г.А. Гоменок</w:t>
      </w:r>
    </w:p>
    <w:p w:rsidR="00A61ACB" w:rsidRDefault="00A61ACB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A61ACB" w:rsidRDefault="000479F3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юридической работы и </w:t>
      </w:r>
    </w:p>
    <w:p w:rsidR="00A61ACB" w:rsidRDefault="000479F3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отношений                                                         Е.Б. Станчак</w:t>
      </w:r>
    </w:p>
    <w:sectPr w:rsidR="00A61ACB">
      <w:pgSz w:w="11906" w:h="16838"/>
      <w:pgMar w:top="102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F3" w:rsidRDefault="000479F3">
      <w:pPr>
        <w:spacing w:line="240" w:lineRule="auto"/>
      </w:pPr>
      <w:r>
        <w:separator/>
      </w:r>
    </w:p>
  </w:endnote>
  <w:endnote w:type="continuationSeparator" w:id="0">
    <w:p w:rsidR="000479F3" w:rsidRDefault="00047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F3" w:rsidRDefault="000479F3">
      <w:pPr>
        <w:spacing w:after="0"/>
      </w:pPr>
      <w:r>
        <w:separator/>
      </w:r>
    </w:p>
  </w:footnote>
  <w:footnote w:type="continuationSeparator" w:id="0">
    <w:p w:rsidR="000479F3" w:rsidRDefault="000479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2A27"/>
    <w:rsid w:val="0001212F"/>
    <w:rsid w:val="00045FDB"/>
    <w:rsid w:val="000479F3"/>
    <w:rsid w:val="00055F22"/>
    <w:rsid w:val="0006434B"/>
    <w:rsid w:val="000721F7"/>
    <w:rsid w:val="000761FB"/>
    <w:rsid w:val="000862C2"/>
    <w:rsid w:val="000C1BE4"/>
    <w:rsid w:val="000E0BFE"/>
    <w:rsid w:val="000E5AA1"/>
    <w:rsid w:val="000F12E2"/>
    <w:rsid w:val="00111EBA"/>
    <w:rsid w:val="0012707E"/>
    <w:rsid w:val="00143D7D"/>
    <w:rsid w:val="00172A27"/>
    <w:rsid w:val="001B3260"/>
    <w:rsid w:val="001D6199"/>
    <w:rsid w:val="001E435C"/>
    <w:rsid w:val="001E708A"/>
    <w:rsid w:val="00225366"/>
    <w:rsid w:val="0025081F"/>
    <w:rsid w:val="00253FFF"/>
    <w:rsid w:val="002C7590"/>
    <w:rsid w:val="002F0F73"/>
    <w:rsid w:val="002F44E9"/>
    <w:rsid w:val="0030515B"/>
    <w:rsid w:val="00323F77"/>
    <w:rsid w:val="0033003F"/>
    <w:rsid w:val="00336040"/>
    <w:rsid w:val="00346A6F"/>
    <w:rsid w:val="003B4397"/>
    <w:rsid w:val="00406791"/>
    <w:rsid w:val="00430605"/>
    <w:rsid w:val="004634F3"/>
    <w:rsid w:val="00484FA2"/>
    <w:rsid w:val="004B6F2A"/>
    <w:rsid w:val="00506DF3"/>
    <w:rsid w:val="005165C5"/>
    <w:rsid w:val="005223B1"/>
    <w:rsid w:val="00530BB2"/>
    <w:rsid w:val="00572149"/>
    <w:rsid w:val="00572C27"/>
    <w:rsid w:val="0058031C"/>
    <w:rsid w:val="005D3A79"/>
    <w:rsid w:val="00610C08"/>
    <w:rsid w:val="006547BA"/>
    <w:rsid w:val="0069707C"/>
    <w:rsid w:val="006C416D"/>
    <w:rsid w:val="006D271B"/>
    <w:rsid w:val="006D34E2"/>
    <w:rsid w:val="006D5E17"/>
    <w:rsid w:val="006F3585"/>
    <w:rsid w:val="007037F1"/>
    <w:rsid w:val="007041FC"/>
    <w:rsid w:val="007123A3"/>
    <w:rsid w:val="00722110"/>
    <w:rsid w:val="007229C0"/>
    <w:rsid w:val="007917D0"/>
    <w:rsid w:val="007D497C"/>
    <w:rsid w:val="008024F8"/>
    <w:rsid w:val="00825D0E"/>
    <w:rsid w:val="00873296"/>
    <w:rsid w:val="00897C8A"/>
    <w:rsid w:val="00925CBB"/>
    <w:rsid w:val="00957E08"/>
    <w:rsid w:val="00967AE5"/>
    <w:rsid w:val="009B04DE"/>
    <w:rsid w:val="009C0D8E"/>
    <w:rsid w:val="009D1DAD"/>
    <w:rsid w:val="009D5098"/>
    <w:rsid w:val="00A00060"/>
    <w:rsid w:val="00A61ACB"/>
    <w:rsid w:val="00A719BE"/>
    <w:rsid w:val="00A73558"/>
    <w:rsid w:val="00A83EBF"/>
    <w:rsid w:val="00A8602E"/>
    <w:rsid w:val="00AC6FB6"/>
    <w:rsid w:val="00AD6262"/>
    <w:rsid w:val="00AE6EF2"/>
    <w:rsid w:val="00B03AD5"/>
    <w:rsid w:val="00B32FE3"/>
    <w:rsid w:val="00B3455D"/>
    <w:rsid w:val="00B351B7"/>
    <w:rsid w:val="00B50D0E"/>
    <w:rsid w:val="00B673AF"/>
    <w:rsid w:val="00B963D7"/>
    <w:rsid w:val="00BA030E"/>
    <w:rsid w:val="00BA67C0"/>
    <w:rsid w:val="00BC2102"/>
    <w:rsid w:val="00BC4386"/>
    <w:rsid w:val="00BC6FFE"/>
    <w:rsid w:val="00BE28CC"/>
    <w:rsid w:val="00BE368B"/>
    <w:rsid w:val="00BE617B"/>
    <w:rsid w:val="00C71B8D"/>
    <w:rsid w:val="00CA3B03"/>
    <w:rsid w:val="00CE0034"/>
    <w:rsid w:val="00CE5ADC"/>
    <w:rsid w:val="00DD1864"/>
    <w:rsid w:val="00DE4C18"/>
    <w:rsid w:val="00E02B87"/>
    <w:rsid w:val="00E271A2"/>
    <w:rsid w:val="00E33AFD"/>
    <w:rsid w:val="00E40D8F"/>
    <w:rsid w:val="00E5224E"/>
    <w:rsid w:val="00E850C2"/>
    <w:rsid w:val="00ED2E19"/>
    <w:rsid w:val="00ED574F"/>
    <w:rsid w:val="00EE0F82"/>
    <w:rsid w:val="00F40AD7"/>
    <w:rsid w:val="00F436FF"/>
    <w:rsid w:val="00F47CA3"/>
    <w:rsid w:val="00F82A9E"/>
    <w:rsid w:val="00F85FBB"/>
    <w:rsid w:val="338065F7"/>
    <w:rsid w:val="607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12B1"/>
  <w15:docId w15:val="{3D1338AA-45D7-4B94-9935-84093FE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D981-E11B-4057-87D2-47863845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16</Pages>
  <Words>5692</Words>
  <Characters>32446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27</cp:revision>
  <cp:lastPrinted>2023-08-15T05:58:00Z</cp:lastPrinted>
  <dcterms:created xsi:type="dcterms:W3CDTF">2015-11-19T13:00:00Z</dcterms:created>
  <dcterms:modified xsi:type="dcterms:W3CDTF">2024-05-21T08:38:00Z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6C7E11DA1F4C48068248A1B0F9B45943_12</vt:lpwstr>
  </property>
</Properties>
</file>