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05" w:rsidRDefault="00021505" w:rsidP="00D3591E">
      <w:pPr>
        <w:spacing w:after="0" w:line="240" w:lineRule="auto"/>
        <w:rPr>
          <w:rFonts w:ascii="Times New Roman" w:hAnsi="Times New Roman" w:cs="Times New Roman"/>
          <w:sz w:val="28"/>
          <w:szCs w:val="28"/>
        </w:rPr>
      </w:pPr>
    </w:p>
    <w:p w:rsidR="00021505" w:rsidRDefault="00021505" w:rsidP="00D3591E">
      <w:pPr>
        <w:spacing w:after="0" w:line="240" w:lineRule="auto"/>
        <w:rPr>
          <w:rFonts w:ascii="Times New Roman" w:hAnsi="Times New Roman" w:cs="Times New Roman"/>
          <w:sz w:val="28"/>
          <w:szCs w:val="28"/>
        </w:rPr>
      </w:pPr>
    </w:p>
    <w:p w:rsidR="00021505" w:rsidRDefault="00021505" w:rsidP="00D3591E">
      <w:pPr>
        <w:spacing w:after="0" w:line="240" w:lineRule="auto"/>
        <w:rPr>
          <w:rFonts w:ascii="Times New Roman" w:hAnsi="Times New Roman" w:cs="Times New Roman"/>
          <w:sz w:val="28"/>
          <w:szCs w:val="28"/>
        </w:rPr>
      </w:pPr>
    </w:p>
    <w:p w:rsidR="0071748C" w:rsidRPr="009972C0" w:rsidRDefault="009972C0" w:rsidP="00021505">
      <w:pPr>
        <w:spacing w:after="0" w:line="240" w:lineRule="auto"/>
        <w:jc w:val="both"/>
        <w:rPr>
          <w:rFonts w:ascii="Times New Roman" w:hAnsi="Times New Roman" w:cs="Times New Roman"/>
          <w:sz w:val="36"/>
          <w:szCs w:val="36"/>
        </w:rPr>
      </w:pPr>
      <w:r>
        <w:rPr>
          <w:rFonts w:ascii="Times New Roman" w:hAnsi="Times New Roman" w:cs="Times New Roman"/>
          <w:sz w:val="28"/>
          <w:szCs w:val="28"/>
        </w:rPr>
        <w:t xml:space="preserve">                     </w:t>
      </w:r>
      <w:proofErr w:type="spellStart"/>
      <w:r w:rsidRPr="009972C0">
        <w:rPr>
          <w:rFonts w:ascii="Times New Roman" w:hAnsi="Times New Roman" w:cs="Times New Roman"/>
          <w:sz w:val="36"/>
          <w:szCs w:val="36"/>
        </w:rPr>
        <w:t>Новозыбковская</w:t>
      </w:r>
      <w:proofErr w:type="spellEnd"/>
      <w:r w:rsidRPr="009972C0">
        <w:rPr>
          <w:rFonts w:ascii="Times New Roman" w:hAnsi="Times New Roman" w:cs="Times New Roman"/>
          <w:sz w:val="36"/>
          <w:szCs w:val="36"/>
        </w:rPr>
        <w:t xml:space="preserve"> городская администрация</w:t>
      </w:r>
    </w:p>
    <w:p w:rsidR="0071748C" w:rsidRDefault="0071748C" w:rsidP="00021505">
      <w:pPr>
        <w:spacing w:after="0" w:line="240" w:lineRule="auto"/>
        <w:jc w:val="both"/>
        <w:rPr>
          <w:rFonts w:ascii="Times New Roman" w:hAnsi="Times New Roman" w:cs="Times New Roman"/>
          <w:sz w:val="28"/>
          <w:szCs w:val="28"/>
        </w:rPr>
      </w:pPr>
    </w:p>
    <w:p w:rsidR="0071748C" w:rsidRDefault="009972C0" w:rsidP="000215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 О С Т А Н О В Л Е Н И Е</w:t>
      </w:r>
    </w:p>
    <w:p w:rsidR="0071748C" w:rsidRDefault="0071748C" w:rsidP="00021505">
      <w:pPr>
        <w:spacing w:after="0" w:line="240" w:lineRule="auto"/>
        <w:jc w:val="both"/>
        <w:rPr>
          <w:rFonts w:ascii="Times New Roman" w:hAnsi="Times New Roman" w:cs="Times New Roman"/>
          <w:sz w:val="28"/>
          <w:szCs w:val="28"/>
        </w:rPr>
      </w:pPr>
    </w:p>
    <w:p w:rsidR="0071748C" w:rsidRDefault="0071748C" w:rsidP="00021505">
      <w:pPr>
        <w:spacing w:after="0" w:line="240" w:lineRule="auto"/>
        <w:jc w:val="both"/>
        <w:rPr>
          <w:rFonts w:ascii="Times New Roman" w:hAnsi="Times New Roman" w:cs="Times New Roman"/>
          <w:sz w:val="28"/>
          <w:szCs w:val="28"/>
        </w:rPr>
      </w:pPr>
    </w:p>
    <w:p w:rsidR="0071748C" w:rsidRDefault="009972C0" w:rsidP="000215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07.06.2022 г. №592</w:t>
      </w:r>
    </w:p>
    <w:p w:rsidR="0071748C" w:rsidRDefault="0071748C" w:rsidP="00021505">
      <w:pPr>
        <w:spacing w:after="0" w:line="240" w:lineRule="auto"/>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О внесении изменений в постановление главы</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города Новозыбкова от 29.08.2020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года № 563 "Об утверждении муниципальной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программы "Формирование современной городской</w:t>
      </w:r>
    </w:p>
    <w:p w:rsidR="00D3591E" w:rsidRPr="00D3591E" w:rsidRDefault="00D3591E" w:rsidP="00FA7833">
      <w:pPr>
        <w:spacing w:after="0" w:line="240" w:lineRule="auto"/>
        <w:ind w:left="142" w:right="567"/>
        <w:jc w:val="both"/>
        <w:rPr>
          <w:rFonts w:ascii="Times New Roman" w:hAnsi="Times New Roman" w:cs="Times New Roman"/>
          <w:sz w:val="28"/>
          <w:szCs w:val="28"/>
        </w:rPr>
      </w:pPr>
      <w:r w:rsidRPr="00D3591E">
        <w:rPr>
          <w:rFonts w:ascii="Times New Roman" w:hAnsi="Times New Roman" w:cs="Times New Roman"/>
          <w:sz w:val="28"/>
          <w:szCs w:val="28"/>
        </w:rPr>
        <w:t xml:space="preserve">среды" на 2018-2024 годы на территории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Новозыбковского городского округа Брянской области" </w:t>
      </w:r>
    </w:p>
    <w:p w:rsidR="00D3591E" w:rsidRPr="00D3591E" w:rsidRDefault="00D3591E" w:rsidP="00FA7833">
      <w:pPr>
        <w:spacing w:after="0" w:line="240" w:lineRule="auto"/>
        <w:ind w:left="142"/>
        <w:jc w:val="both"/>
        <w:rPr>
          <w:rFonts w:ascii="Times New Roman" w:hAnsi="Times New Roman" w:cs="Times New Roman"/>
          <w:sz w:val="28"/>
          <w:szCs w:val="28"/>
        </w:rPr>
      </w:pPr>
    </w:p>
    <w:p w:rsidR="00D3591E" w:rsidRDefault="00021505"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В </w:t>
      </w:r>
      <w:proofErr w:type="gramStart"/>
      <w:r w:rsidR="00D3591E" w:rsidRPr="00D3591E">
        <w:rPr>
          <w:rFonts w:ascii="Times New Roman" w:hAnsi="Times New Roman" w:cs="Times New Roman"/>
          <w:sz w:val="28"/>
          <w:szCs w:val="28"/>
        </w:rPr>
        <w:t>соответствии  с</w:t>
      </w:r>
      <w:proofErr w:type="gramEnd"/>
      <w:r w:rsidR="00D3591E" w:rsidRPr="00D3591E">
        <w:rPr>
          <w:rFonts w:ascii="Times New Roman" w:hAnsi="Times New Roman" w:cs="Times New Roman"/>
          <w:sz w:val="28"/>
          <w:szCs w:val="28"/>
        </w:rPr>
        <w:t xml:space="preserve"> решением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w:t>
      </w:r>
      <w:r w:rsidR="008C6C08">
        <w:rPr>
          <w:rFonts w:ascii="Times New Roman" w:hAnsi="Times New Roman" w:cs="Times New Roman"/>
          <w:sz w:val="28"/>
          <w:szCs w:val="28"/>
        </w:rPr>
        <w:t xml:space="preserve"> Совета народных депутатов от 31.05.2022 года № 6-408</w:t>
      </w:r>
      <w:r w:rsidR="00D3591E" w:rsidRPr="00D3591E">
        <w:rPr>
          <w:rFonts w:ascii="Times New Roman" w:hAnsi="Times New Roman" w:cs="Times New Roman"/>
          <w:sz w:val="28"/>
          <w:szCs w:val="28"/>
        </w:rPr>
        <w:t xml:space="preserve"> "</w:t>
      </w:r>
      <w:r w:rsidR="0071748C">
        <w:rPr>
          <w:rFonts w:ascii="Times New Roman" w:hAnsi="Times New Roman" w:cs="Times New Roman"/>
          <w:sz w:val="28"/>
          <w:szCs w:val="28"/>
        </w:rPr>
        <w:t xml:space="preserve">О внесении изменений в решение </w:t>
      </w:r>
      <w:proofErr w:type="spellStart"/>
      <w:r w:rsidR="0071748C">
        <w:rPr>
          <w:rFonts w:ascii="Times New Roman" w:hAnsi="Times New Roman" w:cs="Times New Roman"/>
          <w:sz w:val="28"/>
          <w:szCs w:val="28"/>
        </w:rPr>
        <w:t>Новозыбковского</w:t>
      </w:r>
      <w:proofErr w:type="spellEnd"/>
      <w:r w:rsidR="0071748C">
        <w:rPr>
          <w:rFonts w:ascii="Times New Roman" w:hAnsi="Times New Roman" w:cs="Times New Roman"/>
          <w:sz w:val="28"/>
          <w:szCs w:val="28"/>
        </w:rPr>
        <w:t xml:space="preserve"> городского Совета народных депутатов №6-360 от 14.12.2021 г. «</w:t>
      </w:r>
      <w:r w:rsidR="00D3591E" w:rsidRPr="00D3591E">
        <w:rPr>
          <w:rFonts w:ascii="Times New Roman" w:hAnsi="Times New Roman" w:cs="Times New Roman"/>
          <w:sz w:val="28"/>
          <w:szCs w:val="28"/>
        </w:rPr>
        <w:t xml:space="preserve">О бюджете </w:t>
      </w:r>
      <w:proofErr w:type="spellStart"/>
      <w:r w:rsidR="00D3591E" w:rsidRPr="00D3591E">
        <w:rPr>
          <w:rFonts w:ascii="Times New Roman" w:hAnsi="Times New Roman" w:cs="Times New Roman"/>
          <w:sz w:val="28"/>
          <w:szCs w:val="28"/>
        </w:rPr>
        <w:t>Новозыбковского</w:t>
      </w:r>
      <w:proofErr w:type="spellEnd"/>
      <w:r w:rsidR="00D3591E" w:rsidRPr="00D3591E">
        <w:rPr>
          <w:rFonts w:ascii="Times New Roman" w:hAnsi="Times New Roman" w:cs="Times New Roman"/>
          <w:sz w:val="28"/>
          <w:szCs w:val="28"/>
        </w:rPr>
        <w:t xml:space="preserve"> городского округа Брянской области на 2022 год и на плановый период 2023 и 2024 годов" и постановлением главы администрации города Новозыбкова от 10.10.2016 года № 619 "Об утверждении Порядка разработки, реализации и оценки эффективности муниципальных программ города Новозыбкова"</w:t>
      </w:r>
      <w:r>
        <w:rPr>
          <w:rFonts w:ascii="Times New Roman" w:hAnsi="Times New Roman" w:cs="Times New Roman"/>
          <w:sz w:val="28"/>
          <w:szCs w:val="28"/>
        </w:rPr>
        <w:t>,</w:t>
      </w:r>
    </w:p>
    <w:p w:rsidR="00021505" w:rsidRPr="00D3591E" w:rsidRDefault="00021505" w:rsidP="00FA7833">
      <w:pPr>
        <w:spacing w:after="0" w:line="240" w:lineRule="auto"/>
        <w:ind w:left="142"/>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П О С Т А Н О В Л Я Ю:</w:t>
      </w:r>
    </w:p>
    <w:p w:rsidR="00D3591E" w:rsidRPr="00D3591E" w:rsidRDefault="00D3591E" w:rsidP="00FA7833">
      <w:pPr>
        <w:spacing w:after="0" w:line="240" w:lineRule="auto"/>
        <w:ind w:left="142"/>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 Внести изменения  в постановление главы администрации города от 29.08.2019 года №563 "Об утверждении муниципальной программы "Формирование современной городской среды" на 2018-2024 годы на 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(постановления от 02.12.2019 года № 853, от 30.12.2019 года № 941, от 27.03.2020 года № 297, от 28.07.2020 года № 518, от 02.11.2020 года № 822, от 30.12.2020 года № 991, от 15.06.2021 года № 479, от 28.07.2021 года № 607</w:t>
      </w:r>
      <w:r w:rsidR="0071748C">
        <w:rPr>
          <w:rFonts w:ascii="Times New Roman" w:hAnsi="Times New Roman" w:cs="Times New Roman"/>
          <w:sz w:val="28"/>
          <w:szCs w:val="28"/>
        </w:rPr>
        <w:t>, от 23.09.2021 года №747, от 29.12.2021 года №1137</w:t>
      </w:r>
      <w:r w:rsidRPr="00D3591E">
        <w:rPr>
          <w:rFonts w:ascii="Times New Roman" w:hAnsi="Times New Roman" w:cs="Times New Roman"/>
          <w:sz w:val="28"/>
          <w:szCs w:val="28"/>
        </w:rPr>
        <w:t>) следующие изменения:</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1.1. Позицию паспорта муниципальной </w:t>
      </w:r>
      <w:proofErr w:type="gramStart"/>
      <w:r w:rsidRPr="00D3591E">
        <w:rPr>
          <w:rFonts w:ascii="Times New Roman" w:hAnsi="Times New Roman" w:cs="Times New Roman"/>
          <w:sz w:val="28"/>
          <w:szCs w:val="28"/>
        </w:rPr>
        <w:t>программы  "</w:t>
      </w:r>
      <w:proofErr w:type="gramEnd"/>
      <w:r w:rsidRPr="00D3591E">
        <w:rPr>
          <w:rFonts w:ascii="Times New Roman" w:hAnsi="Times New Roman" w:cs="Times New Roman"/>
          <w:sz w:val="28"/>
          <w:szCs w:val="28"/>
        </w:rPr>
        <w:t xml:space="preserve">Объемы финансирования программы (с расшифровкой по источникам и годам финансирования)" изложить в следующей редакции: </w:t>
      </w:r>
    </w:p>
    <w:p w:rsidR="00D3591E" w:rsidRPr="00D3591E" w:rsidRDefault="00707734"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"ВСЕГО: 103 694 050,43</w:t>
      </w:r>
      <w:r w:rsidR="00D3591E" w:rsidRPr="00D3591E">
        <w:rPr>
          <w:rFonts w:ascii="Times New Roman" w:hAnsi="Times New Roman" w:cs="Times New Roman"/>
          <w:sz w:val="28"/>
          <w:szCs w:val="28"/>
        </w:rPr>
        <w:t xml:space="preserve">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в том числе по годам:</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2018 год - 11 490 914,80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- 10 587 296,83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- 791 617,97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- 112 000,00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2019 год - 13 914 811,53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- 13 759 868,37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- 154 943,16 рублей;</w:t>
      </w:r>
    </w:p>
    <w:p w:rsidR="009972C0"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lastRenderedPageBreak/>
        <w:t xml:space="preserve">         </w:t>
      </w:r>
    </w:p>
    <w:p w:rsidR="009972C0" w:rsidRDefault="009972C0" w:rsidP="00FA7833">
      <w:pPr>
        <w:spacing w:after="0" w:line="240" w:lineRule="auto"/>
        <w:ind w:left="142"/>
        <w:jc w:val="both"/>
        <w:rPr>
          <w:rFonts w:ascii="Times New Roman" w:hAnsi="Times New Roman" w:cs="Times New Roman"/>
          <w:sz w:val="28"/>
          <w:szCs w:val="28"/>
        </w:rPr>
      </w:pPr>
    </w:p>
    <w:p w:rsidR="00D3591E" w:rsidRPr="00D3591E" w:rsidRDefault="009972C0"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 xml:space="preserve"> 2020 год - 14 736 436,43 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- 14 486 486,41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- 146 327,96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- 103 640,06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2021 год - 15 893 990,54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- 15 410 316,08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- 155 659,79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- 157 232,08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- 170 782,59 рублей;</w:t>
      </w:r>
    </w:p>
    <w:p w:rsidR="00D3591E" w:rsidRPr="00D3591E" w:rsidRDefault="008C6C08"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2022 год - 15 423 120,89</w:t>
      </w:r>
      <w:r w:rsidR="00D3591E" w:rsidRPr="00D3591E">
        <w:rPr>
          <w:rFonts w:ascii="Times New Roman" w:hAnsi="Times New Roman" w:cs="Times New Roman"/>
          <w:sz w:val="28"/>
          <w:szCs w:val="28"/>
        </w:rPr>
        <w:t xml:space="preserve"> 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8C6C08"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городской бюджет - 195 224,56</w:t>
      </w:r>
      <w:r w:rsidR="00D3591E" w:rsidRPr="00D3591E">
        <w:rPr>
          <w:rFonts w:ascii="Times New Roman" w:hAnsi="Times New Roman" w:cs="Times New Roman"/>
          <w:sz w:val="28"/>
          <w:szCs w:val="28"/>
        </w:rPr>
        <w:t xml:space="preserve">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- 42 942,22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2023 год - 15 269 105,02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- 14 965 249,83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- 151 164,14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- 152 691,05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2024 год - 16 965 671,22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- 16 628 054,36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- 167 960,15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- 169 656,71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1.2. Пункт VII муниципальной программы "Объемы и источники финансирования муниципальной программы" изложить в следующей редакции: "Общий объем ассигнований на реализацию программы формируется за счет средств областного бюджета и бюджета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 в размере </w:t>
      </w:r>
      <w:r w:rsidR="00277A2A">
        <w:rPr>
          <w:rFonts w:ascii="Times New Roman" w:hAnsi="Times New Roman" w:cs="Times New Roman"/>
          <w:sz w:val="28"/>
          <w:szCs w:val="28"/>
        </w:rPr>
        <w:t>103 694 050,</w:t>
      </w:r>
      <w:proofErr w:type="gramStart"/>
      <w:r w:rsidR="00277A2A">
        <w:rPr>
          <w:rFonts w:ascii="Times New Roman" w:hAnsi="Times New Roman" w:cs="Times New Roman"/>
          <w:sz w:val="28"/>
          <w:szCs w:val="28"/>
        </w:rPr>
        <w:t>43</w:t>
      </w:r>
      <w:r w:rsidR="00277A2A" w:rsidRPr="00D3591E">
        <w:rPr>
          <w:rFonts w:ascii="Times New Roman" w:hAnsi="Times New Roman" w:cs="Times New Roman"/>
          <w:sz w:val="28"/>
          <w:szCs w:val="28"/>
        </w:rPr>
        <w:t xml:space="preserve"> </w:t>
      </w:r>
      <w:r w:rsidRPr="00D3591E">
        <w:rPr>
          <w:rFonts w:ascii="Times New Roman" w:hAnsi="Times New Roman" w:cs="Times New Roman"/>
          <w:sz w:val="28"/>
          <w:szCs w:val="28"/>
        </w:rPr>
        <w:t xml:space="preserve"> рублей</w:t>
      </w:r>
      <w:proofErr w:type="gramEnd"/>
      <w:r w:rsidRPr="00D3591E">
        <w:rPr>
          <w:rFonts w:ascii="Times New Roman" w:hAnsi="Times New Roman" w:cs="Times New Roman"/>
          <w:sz w:val="28"/>
          <w:szCs w:val="28"/>
        </w:rPr>
        <w:t>, в том числе по годам:</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"2018 год - 11 490 914,80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- 10 587 296,83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- 791 617,97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- 112 000,00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2019 год - 13 914 811,53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- 13 759 868,37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- 154 943,16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2020 год - 14 736 436,43 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- 14 486 486,41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- 146 327,96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- 103 640,06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2021 год - 15 893 990,54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- 15 410 316,08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- 155 659,79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- 157 232,08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- 170 782,59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2022 год - </w:t>
      </w:r>
      <w:r w:rsidR="009D7018">
        <w:rPr>
          <w:rFonts w:ascii="Times New Roman" w:hAnsi="Times New Roman" w:cs="Times New Roman"/>
          <w:sz w:val="28"/>
          <w:szCs w:val="28"/>
        </w:rPr>
        <w:t>15 423 120,89</w:t>
      </w:r>
      <w:r w:rsidR="009D7018" w:rsidRPr="00D3591E">
        <w:rPr>
          <w:rFonts w:ascii="Times New Roman" w:hAnsi="Times New Roman" w:cs="Times New Roman"/>
          <w:sz w:val="28"/>
          <w:szCs w:val="28"/>
        </w:rPr>
        <w:t xml:space="preserve"> </w:t>
      </w:r>
      <w:r w:rsidR="009D7018">
        <w:rPr>
          <w:rFonts w:ascii="Times New Roman" w:hAnsi="Times New Roman" w:cs="Times New Roman"/>
          <w:sz w:val="28"/>
          <w:szCs w:val="28"/>
        </w:rPr>
        <w:t xml:space="preserve">  </w:t>
      </w:r>
      <w:r w:rsidRPr="00D3591E">
        <w:rPr>
          <w:rFonts w:ascii="Times New Roman" w:hAnsi="Times New Roman" w:cs="Times New Roman"/>
          <w:sz w:val="28"/>
          <w:szCs w:val="28"/>
        </w:rPr>
        <w:t xml:space="preserve">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9972C0" w:rsidRDefault="009972C0" w:rsidP="00FA7833">
      <w:pPr>
        <w:spacing w:after="0" w:line="240" w:lineRule="auto"/>
        <w:ind w:left="142"/>
        <w:jc w:val="both"/>
        <w:rPr>
          <w:rFonts w:ascii="Times New Roman" w:hAnsi="Times New Roman" w:cs="Times New Roman"/>
          <w:sz w:val="28"/>
          <w:szCs w:val="28"/>
        </w:rPr>
      </w:pPr>
    </w:p>
    <w:p w:rsidR="009972C0" w:rsidRDefault="009972C0" w:rsidP="00FA7833">
      <w:pPr>
        <w:spacing w:after="0" w:line="240" w:lineRule="auto"/>
        <w:ind w:left="142"/>
        <w:jc w:val="both"/>
        <w:rPr>
          <w:rFonts w:ascii="Times New Roman" w:hAnsi="Times New Roman" w:cs="Times New Roman"/>
          <w:sz w:val="28"/>
          <w:szCs w:val="28"/>
        </w:rPr>
      </w:pP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городской бюджет - </w:t>
      </w:r>
      <w:r w:rsidR="00277A2A">
        <w:rPr>
          <w:rFonts w:ascii="Times New Roman" w:hAnsi="Times New Roman" w:cs="Times New Roman"/>
          <w:sz w:val="28"/>
          <w:szCs w:val="28"/>
        </w:rPr>
        <w:t xml:space="preserve"> </w:t>
      </w:r>
      <w:r w:rsidR="009D7018">
        <w:rPr>
          <w:rFonts w:ascii="Times New Roman" w:hAnsi="Times New Roman" w:cs="Times New Roman"/>
          <w:sz w:val="28"/>
          <w:szCs w:val="28"/>
        </w:rPr>
        <w:t>195 224,56</w:t>
      </w:r>
      <w:r w:rsidR="009D7018" w:rsidRPr="00D3591E">
        <w:rPr>
          <w:rFonts w:ascii="Times New Roman" w:hAnsi="Times New Roman" w:cs="Times New Roman"/>
          <w:sz w:val="28"/>
          <w:szCs w:val="28"/>
        </w:rPr>
        <w:t xml:space="preserve"> </w:t>
      </w:r>
      <w:r w:rsidR="00277A2A">
        <w:rPr>
          <w:rFonts w:ascii="Times New Roman" w:hAnsi="Times New Roman" w:cs="Times New Roman"/>
          <w:sz w:val="28"/>
          <w:szCs w:val="28"/>
        </w:rPr>
        <w:t xml:space="preserve">  </w:t>
      </w:r>
      <w:r w:rsidRPr="00D3591E">
        <w:rPr>
          <w:rFonts w:ascii="Times New Roman" w:hAnsi="Times New Roman" w:cs="Times New Roman"/>
          <w:sz w:val="28"/>
          <w:szCs w:val="28"/>
        </w:rPr>
        <w:t>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- 42 942,22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2023 год - 15 269 105,02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- 14 965 249,83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- 151 164,14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- 152 691,05 рублей;</w:t>
      </w:r>
    </w:p>
    <w:p w:rsidR="00D3591E" w:rsidRPr="00D3591E" w:rsidRDefault="009D7018"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2024 год - 16 965 671,22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- 16 628 054,36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- 167 960,15 рублей;</w:t>
      </w:r>
    </w:p>
    <w:p w:rsid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- 169 656,71 рублей.".</w:t>
      </w:r>
    </w:p>
    <w:p w:rsidR="006C1AED" w:rsidRDefault="006C1AED" w:rsidP="00FA7833">
      <w:pPr>
        <w:spacing w:after="0" w:line="240" w:lineRule="auto"/>
        <w:ind w:left="142"/>
        <w:jc w:val="both"/>
        <w:rPr>
          <w:rFonts w:ascii="Times New Roman" w:hAnsi="Times New Roman" w:cs="Times New Roman"/>
          <w:sz w:val="28"/>
          <w:szCs w:val="28"/>
        </w:rPr>
      </w:pPr>
    </w:p>
    <w:p w:rsidR="006C1AED" w:rsidRPr="00D3591E" w:rsidRDefault="006C1AED"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1.3</w:t>
      </w:r>
      <w:r w:rsidR="00C220ED">
        <w:rPr>
          <w:rFonts w:ascii="Times New Roman" w:hAnsi="Times New Roman" w:cs="Times New Roman"/>
          <w:sz w:val="28"/>
          <w:szCs w:val="28"/>
        </w:rPr>
        <w:t>.</w:t>
      </w:r>
      <w:r>
        <w:rPr>
          <w:rFonts w:ascii="Times New Roman" w:hAnsi="Times New Roman" w:cs="Times New Roman"/>
          <w:sz w:val="28"/>
          <w:szCs w:val="28"/>
        </w:rPr>
        <w:t xml:space="preserve"> В приложении №2 «Адресный перечень общественных территорий» добавить строку №7 следующего содержания </w:t>
      </w:r>
      <w:proofErr w:type="spellStart"/>
      <w:r>
        <w:rPr>
          <w:rFonts w:ascii="Times New Roman" w:hAnsi="Times New Roman" w:cs="Times New Roman"/>
          <w:sz w:val="28"/>
          <w:szCs w:val="28"/>
        </w:rPr>
        <w:t>соответсвенно</w:t>
      </w:r>
      <w:proofErr w:type="spellEnd"/>
      <w:r>
        <w:rPr>
          <w:rFonts w:ascii="Times New Roman" w:hAnsi="Times New Roman" w:cs="Times New Roman"/>
          <w:sz w:val="28"/>
          <w:szCs w:val="28"/>
        </w:rPr>
        <w:t xml:space="preserve"> графам: «Благоустройство сквера у кинотеатра «Октябрь», «</w:t>
      </w:r>
      <w:proofErr w:type="spellStart"/>
      <w:r>
        <w:rPr>
          <w:rFonts w:ascii="Times New Roman" w:hAnsi="Times New Roman" w:cs="Times New Roman"/>
          <w:sz w:val="28"/>
          <w:szCs w:val="28"/>
        </w:rPr>
        <w:t>г.Новозыбков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пл.Октябрьской</w:t>
      </w:r>
      <w:proofErr w:type="spellEnd"/>
      <w:r>
        <w:rPr>
          <w:rFonts w:ascii="Times New Roman" w:hAnsi="Times New Roman" w:cs="Times New Roman"/>
          <w:sz w:val="28"/>
          <w:szCs w:val="28"/>
        </w:rPr>
        <w:t xml:space="preserve"> революции», «0,2 га», «2022 год».</w:t>
      </w:r>
    </w:p>
    <w:p w:rsidR="00D3591E" w:rsidRPr="00D3591E" w:rsidRDefault="00C220ED"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1.4</w:t>
      </w:r>
      <w:r w:rsidR="00D3591E" w:rsidRPr="00D3591E">
        <w:rPr>
          <w:rFonts w:ascii="Times New Roman" w:hAnsi="Times New Roman" w:cs="Times New Roman"/>
          <w:sz w:val="28"/>
          <w:szCs w:val="28"/>
        </w:rPr>
        <w:t xml:space="preserve">. В Приложении № 6 "План реализации муниципальной программы "Формирование современной городской среды" на 2018-2024 годы на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территории </w:t>
      </w:r>
      <w:proofErr w:type="spellStart"/>
      <w:r w:rsidRPr="00D3591E">
        <w:rPr>
          <w:rFonts w:ascii="Times New Roman" w:hAnsi="Times New Roman" w:cs="Times New Roman"/>
          <w:sz w:val="28"/>
          <w:szCs w:val="28"/>
        </w:rPr>
        <w:t>Новозыбковского</w:t>
      </w:r>
      <w:proofErr w:type="spellEnd"/>
      <w:r w:rsidRPr="00D3591E">
        <w:rPr>
          <w:rFonts w:ascii="Times New Roman" w:hAnsi="Times New Roman" w:cs="Times New Roman"/>
          <w:sz w:val="28"/>
          <w:szCs w:val="28"/>
        </w:rPr>
        <w:t xml:space="preserve"> городского округа Брянской области" внести изменение в итоговый объём средств на реализацию </w:t>
      </w:r>
      <w:proofErr w:type="gramStart"/>
      <w:r w:rsidRPr="00D3591E">
        <w:rPr>
          <w:rFonts w:ascii="Times New Roman" w:hAnsi="Times New Roman" w:cs="Times New Roman"/>
          <w:sz w:val="28"/>
          <w:szCs w:val="28"/>
        </w:rPr>
        <w:t>программы  по</w:t>
      </w:r>
      <w:proofErr w:type="gramEnd"/>
      <w:r w:rsidRPr="00D3591E">
        <w:rPr>
          <w:rFonts w:ascii="Times New Roman" w:hAnsi="Times New Roman" w:cs="Times New Roman"/>
          <w:sz w:val="28"/>
          <w:szCs w:val="28"/>
        </w:rPr>
        <w:t xml:space="preserve"> источникам финансирования:</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"2018 год - 11 490 914,80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- 10 587 296,83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- 791 617,97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- 112 000,00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2019 год - 13 914 811,53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- 13 759 868,37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- 154 943,16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2020 год - 14 736 436,43 рублей,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- 14 486 486,41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- 146 327,96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- 103 640,06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2021 год - 15 893 990,54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- 15 410 316,08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- 155 659,79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- 157 232,08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- 170 782,59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2022 год - </w:t>
      </w:r>
      <w:r w:rsidR="00C220ED">
        <w:rPr>
          <w:rFonts w:ascii="Times New Roman" w:hAnsi="Times New Roman" w:cs="Times New Roman"/>
          <w:sz w:val="28"/>
          <w:szCs w:val="28"/>
        </w:rPr>
        <w:t xml:space="preserve"> 15 423 120,</w:t>
      </w:r>
      <w:proofErr w:type="gramStart"/>
      <w:r w:rsidR="00C220ED">
        <w:rPr>
          <w:rFonts w:ascii="Times New Roman" w:hAnsi="Times New Roman" w:cs="Times New Roman"/>
          <w:sz w:val="28"/>
          <w:szCs w:val="28"/>
        </w:rPr>
        <w:t>89</w:t>
      </w:r>
      <w:r w:rsidR="00C220ED" w:rsidRPr="00D3591E">
        <w:rPr>
          <w:rFonts w:ascii="Times New Roman" w:hAnsi="Times New Roman" w:cs="Times New Roman"/>
          <w:sz w:val="28"/>
          <w:szCs w:val="28"/>
        </w:rPr>
        <w:t xml:space="preserve"> </w:t>
      </w:r>
      <w:r w:rsidR="00C220ED">
        <w:rPr>
          <w:rFonts w:ascii="Times New Roman" w:hAnsi="Times New Roman" w:cs="Times New Roman"/>
          <w:sz w:val="28"/>
          <w:szCs w:val="28"/>
        </w:rPr>
        <w:t xml:space="preserve"> </w:t>
      </w:r>
      <w:r w:rsidRPr="00D3591E">
        <w:rPr>
          <w:rFonts w:ascii="Times New Roman" w:hAnsi="Times New Roman" w:cs="Times New Roman"/>
          <w:sz w:val="28"/>
          <w:szCs w:val="28"/>
        </w:rPr>
        <w:t>рублей</w:t>
      </w:r>
      <w:proofErr w:type="gramEnd"/>
      <w:r w:rsidRPr="00D3591E">
        <w:rPr>
          <w:rFonts w:ascii="Times New Roman" w:hAnsi="Times New Roman" w:cs="Times New Roman"/>
          <w:sz w:val="28"/>
          <w:szCs w:val="28"/>
        </w:rPr>
        <w:t xml:space="preserve">, из которых: </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- 15 033 104,57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- 151 849,54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городской бюджет - </w:t>
      </w:r>
      <w:r w:rsidR="00C220ED">
        <w:rPr>
          <w:rFonts w:ascii="Times New Roman" w:hAnsi="Times New Roman" w:cs="Times New Roman"/>
          <w:sz w:val="28"/>
          <w:szCs w:val="28"/>
        </w:rPr>
        <w:t>195 224,56</w:t>
      </w:r>
      <w:r w:rsidR="00C220ED" w:rsidRPr="00D3591E">
        <w:rPr>
          <w:rFonts w:ascii="Times New Roman" w:hAnsi="Times New Roman" w:cs="Times New Roman"/>
          <w:sz w:val="28"/>
          <w:szCs w:val="28"/>
        </w:rPr>
        <w:t xml:space="preserve"> </w:t>
      </w:r>
      <w:r w:rsidR="00C220ED">
        <w:rPr>
          <w:rFonts w:ascii="Times New Roman" w:hAnsi="Times New Roman" w:cs="Times New Roman"/>
          <w:sz w:val="28"/>
          <w:szCs w:val="28"/>
        </w:rPr>
        <w:t xml:space="preserve">    </w:t>
      </w:r>
      <w:r w:rsidRPr="00D3591E">
        <w:rPr>
          <w:rFonts w:ascii="Times New Roman" w:hAnsi="Times New Roman" w:cs="Times New Roman"/>
          <w:sz w:val="28"/>
          <w:szCs w:val="28"/>
        </w:rPr>
        <w:t>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внебюджетные источники - 42 942,22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2023 год - 15 269 105,02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- 14 965 249,83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- 151 164,14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- 152 691,05 рублей;</w:t>
      </w:r>
    </w:p>
    <w:p w:rsidR="009972C0" w:rsidRDefault="009972C0" w:rsidP="00FA7833">
      <w:pPr>
        <w:spacing w:after="0" w:line="240" w:lineRule="auto"/>
        <w:ind w:left="142"/>
        <w:jc w:val="both"/>
        <w:rPr>
          <w:rFonts w:ascii="Times New Roman" w:hAnsi="Times New Roman" w:cs="Times New Roman"/>
          <w:sz w:val="28"/>
          <w:szCs w:val="28"/>
        </w:rPr>
      </w:pPr>
    </w:p>
    <w:p w:rsidR="009972C0" w:rsidRDefault="009972C0" w:rsidP="00FA7833">
      <w:pPr>
        <w:spacing w:after="0" w:line="240" w:lineRule="auto"/>
        <w:ind w:left="142"/>
        <w:jc w:val="both"/>
        <w:rPr>
          <w:rFonts w:ascii="Times New Roman" w:hAnsi="Times New Roman" w:cs="Times New Roman"/>
          <w:sz w:val="28"/>
          <w:szCs w:val="28"/>
        </w:rPr>
      </w:pPr>
    </w:p>
    <w:p w:rsidR="00D3591E" w:rsidRPr="00D3591E" w:rsidRDefault="009972C0" w:rsidP="00FA7833">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D3591E" w:rsidRPr="00D3591E">
        <w:rPr>
          <w:rFonts w:ascii="Times New Roman" w:hAnsi="Times New Roman" w:cs="Times New Roman"/>
          <w:sz w:val="28"/>
          <w:szCs w:val="28"/>
        </w:rPr>
        <w:t>2024 год - 16 965 671,22 рублей, из которых:</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федеральный бюджет - 16 628 054,36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областной бюджет - 167 960,15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городской бюджет - 169 656,71 рублей.".</w:t>
      </w:r>
    </w:p>
    <w:p w:rsidR="00D3591E" w:rsidRP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2.Настоящее постановление разместить на официальном сайте </w:t>
      </w:r>
      <w:proofErr w:type="spellStart"/>
      <w:r w:rsidRPr="00D3591E">
        <w:rPr>
          <w:rFonts w:ascii="Times New Roman" w:hAnsi="Times New Roman" w:cs="Times New Roman"/>
          <w:sz w:val="28"/>
          <w:szCs w:val="28"/>
        </w:rPr>
        <w:t>Новозыбковской</w:t>
      </w:r>
      <w:proofErr w:type="spellEnd"/>
      <w:r w:rsidRPr="00D3591E">
        <w:rPr>
          <w:rFonts w:ascii="Times New Roman" w:hAnsi="Times New Roman" w:cs="Times New Roman"/>
          <w:sz w:val="28"/>
          <w:szCs w:val="28"/>
        </w:rPr>
        <w:t xml:space="preserve"> городской администрации.</w:t>
      </w:r>
    </w:p>
    <w:p w:rsidR="00D3591E" w:rsidRDefault="00D3591E" w:rsidP="00FA783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         3.Контроль за выполнением настоящего постановления </w:t>
      </w:r>
      <w:r w:rsidR="00C220ED">
        <w:rPr>
          <w:rFonts w:ascii="Times New Roman" w:hAnsi="Times New Roman" w:cs="Times New Roman"/>
          <w:sz w:val="28"/>
          <w:szCs w:val="28"/>
        </w:rPr>
        <w:t>оставляю за собой.</w:t>
      </w:r>
    </w:p>
    <w:p w:rsidR="00C220ED" w:rsidRDefault="00C220ED" w:rsidP="00FA7833">
      <w:pPr>
        <w:spacing w:after="0" w:line="240" w:lineRule="auto"/>
        <w:ind w:left="142"/>
        <w:jc w:val="both"/>
        <w:rPr>
          <w:rFonts w:ascii="Times New Roman" w:hAnsi="Times New Roman" w:cs="Times New Roman"/>
          <w:sz w:val="28"/>
          <w:szCs w:val="28"/>
        </w:rPr>
      </w:pPr>
    </w:p>
    <w:p w:rsidR="00C220ED" w:rsidRPr="00D3591E" w:rsidRDefault="00C220ED" w:rsidP="00FA7833">
      <w:pPr>
        <w:spacing w:after="0" w:line="240" w:lineRule="auto"/>
        <w:ind w:left="142"/>
        <w:jc w:val="both"/>
        <w:rPr>
          <w:rFonts w:ascii="Times New Roman" w:hAnsi="Times New Roman" w:cs="Times New Roman"/>
          <w:sz w:val="28"/>
          <w:szCs w:val="28"/>
        </w:rPr>
      </w:pPr>
    </w:p>
    <w:p w:rsidR="00D3591E" w:rsidRPr="00D3591E" w:rsidRDefault="00FE71E5" w:rsidP="00FA7833">
      <w:pPr>
        <w:spacing w:after="0" w:line="240" w:lineRule="auto"/>
        <w:ind w:left="142"/>
        <w:jc w:val="both"/>
        <w:rPr>
          <w:rFonts w:ascii="Times New Roman" w:hAnsi="Times New Roman" w:cs="Times New Roman"/>
          <w:sz w:val="28"/>
          <w:szCs w:val="28"/>
        </w:rPr>
      </w:pPr>
      <w:proofErr w:type="spellStart"/>
      <w:r>
        <w:rPr>
          <w:rFonts w:ascii="Times New Roman" w:hAnsi="Times New Roman" w:cs="Times New Roman"/>
          <w:sz w:val="28"/>
          <w:szCs w:val="28"/>
        </w:rPr>
        <w:t>Врио</w:t>
      </w:r>
      <w:proofErr w:type="spellEnd"/>
      <w:r>
        <w:rPr>
          <w:rFonts w:ascii="Times New Roman" w:hAnsi="Times New Roman" w:cs="Times New Roman"/>
          <w:sz w:val="28"/>
          <w:szCs w:val="28"/>
        </w:rPr>
        <w:t xml:space="preserve"> главы</w:t>
      </w:r>
      <w:r w:rsidR="00D3591E" w:rsidRPr="00D3591E">
        <w:rPr>
          <w:rFonts w:ascii="Times New Roman" w:hAnsi="Times New Roman" w:cs="Times New Roman"/>
          <w:sz w:val="28"/>
          <w:szCs w:val="28"/>
        </w:rPr>
        <w:t xml:space="preserve"> </w:t>
      </w:r>
      <w:proofErr w:type="spellStart"/>
      <w:r w:rsidR="00D3591E" w:rsidRPr="00D3591E">
        <w:rPr>
          <w:rFonts w:ascii="Times New Roman" w:hAnsi="Times New Roman" w:cs="Times New Roman"/>
          <w:sz w:val="28"/>
          <w:szCs w:val="28"/>
        </w:rPr>
        <w:t>Новозыбковской</w:t>
      </w:r>
      <w:proofErr w:type="spellEnd"/>
      <w:r w:rsidR="00D3591E" w:rsidRPr="00D3591E">
        <w:rPr>
          <w:rFonts w:ascii="Times New Roman" w:hAnsi="Times New Roman" w:cs="Times New Roman"/>
          <w:sz w:val="28"/>
          <w:szCs w:val="28"/>
        </w:rPr>
        <w:t xml:space="preserve"> городской</w:t>
      </w:r>
    </w:p>
    <w:p w:rsidR="00D3591E" w:rsidRPr="00D3591E" w:rsidRDefault="00D3591E" w:rsidP="00087CA3">
      <w:pPr>
        <w:spacing w:after="0" w:line="240" w:lineRule="auto"/>
        <w:ind w:left="142"/>
        <w:jc w:val="both"/>
        <w:rPr>
          <w:rFonts w:ascii="Times New Roman" w:hAnsi="Times New Roman" w:cs="Times New Roman"/>
          <w:sz w:val="28"/>
          <w:szCs w:val="28"/>
        </w:rPr>
      </w:pPr>
      <w:r w:rsidRPr="00D3591E">
        <w:rPr>
          <w:rFonts w:ascii="Times New Roman" w:hAnsi="Times New Roman" w:cs="Times New Roman"/>
          <w:sz w:val="28"/>
          <w:szCs w:val="28"/>
        </w:rPr>
        <w:t xml:space="preserve">администрации </w:t>
      </w:r>
      <w:r w:rsidR="00087CA3">
        <w:rPr>
          <w:rFonts w:ascii="Times New Roman" w:hAnsi="Times New Roman" w:cs="Times New Roman"/>
          <w:sz w:val="28"/>
          <w:szCs w:val="28"/>
        </w:rPr>
        <w:t xml:space="preserve">                                                                      </w:t>
      </w:r>
      <w:r w:rsidR="00C220ED">
        <w:rPr>
          <w:rFonts w:ascii="Times New Roman" w:hAnsi="Times New Roman" w:cs="Times New Roman"/>
          <w:sz w:val="28"/>
          <w:szCs w:val="28"/>
        </w:rPr>
        <w:t xml:space="preserve"> В.М.</w:t>
      </w:r>
      <w:r w:rsidR="00087CA3">
        <w:rPr>
          <w:rFonts w:ascii="Times New Roman" w:hAnsi="Times New Roman" w:cs="Times New Roman"/>
          <w:sz w:val="28"/>
          <w:szCs w:val="28"/>
        </w:rPr>
        <w:t xml:space="preserve"> </w:t>
      </w:r>
      <w:proofErr w:type="spellStart"/>
      <w:r w:rsidR="00C220ED">
        <w:rPr>
          <w:rFonts w:ascii="Times New Roman" w:hAnsi="Times New Roman" w:cs="Times New Roman"/>
          <w:sz w:val="28"/>
          <w:szCs w:val="28"/>
        </w:rPr>
        <w:t>Деньгуб</w:t>
      </w:r>
      <w:proofErr w:type="spellEnd"/>
    </w:p>
    <w:p w:rsidR="00087CA3" w:rsidRDefault="00087CA3" w:rsidP="00FA7833">
      <w:pPr>
        <w:spacing w:after="0" w:line="240" w:lineRule="auto"/>
        <w:ind w:left="142"/>
        <w:jc w:val="both"/>
        <w:rPr>
          <w:rFonts w:ascii="Times New Roman" w:hAnsi="Times New Roman" w:cs="Times New Roman"/>
          <w:sz w:val="24"/>
          <w:szCs w:val="24"/>
        </w:rPr>
      </w:pPr>
    </w:p>
    <w:p w:rsidR="00D3591E" w:rsidRPr="00087CA3" w:rsidRDefault="00C220ED" w:rsidP="00FA7833">
      <w:pPr>
        <w:spacing w:after="0" w:line="240" w:lineRule="auto"/>
        <w:ind w:left="142"/>
        <w:jc w:val="both"/>
        <w:rPr>
          <w:rFonts w:ascii="Times New Roman" w:hAnsi="Times New Roman" w:cs="Times New Roman"/>
          <w:sz w:val="24"/>
          <w:szCs w:val="24"/>
        </w:rPr>
      </w:pPr>
      <w:r w:rsidRPr="00087CA3">
        <w:rPr>
          <w:rFonts w:ascii="Times New Roman" w:hAnsi="Times New Roman" w:cs="Times New Roman"/>
          <w:sz w:val="24"/>
          <w:szCs w:val="24"/>
        </w:rPr>
        <w:t>Качанова Т.А.</w:t>
      </w:r>
    </w:p>
    <w:p w:rsidR="00D3591E" w:rsidRPr="00087CA3" w:rsidRDefault="00D3591E" w:rsidP="00FA7833">
      <w:pPr>
        <w:spacing w:after="0" w:line="240" w:lineRule="auto"/>
        <w:ind w:left="142"/>
        <w:jc w:val="both"/>
        <w:rPr>
          <w:rFonts w:ascii="Times New Roman" w:hAnsi="Times New Roman" w:cs="Times New Roman"/>
          <w:sz w:val="24"/>
          <w:szCs w:val="24"/>
        </w:rPr>
      </w:pPr>
      <w:r w:rsidRPr="00087CA3">
        <w:rPr>
          <w:rFonts w:ascii="Times New Roman" w:hAnsi="Times New Roman" w:cs="Times New Roman"/>
          <w:sz w:val="24"/>
          <w:szCs w:val="24"/>
        </w:rPr>
        <w:t>5-69-54</w:t>
      </w:r>
    </w:p>
    <w:p w:rsidR="00C220ED"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640" w:type="dxa"/>
        <w:tblInd w:w="-176" w:type="dxa"/>
        <w:tblLook w:val="0000" w:firstRow="0" w:lastRow="0" w:firstColumn="0" w:lastColumn="0" w:noHBand="0" w:noVBand="0"/>
      </w:tblPr>
      <w:tblGrid>
        <w:gridCol w:w="7230"/>
        <w:gridCol w:w="2410"/>
      </w:tblGrid>
      <w:tr w:rsidR="00087CA3" w:rsidTr="009972C0">
        <w:trPr>
          <w:trHeight w:val="639"/>
        </w:trPr>
        <w:tc>
          <w:tcPr>
            <w:tcW w:w="7230" w:type="dxa"/>
          </w:tcPr>
          <w:p w:rsidR="00087CA3" w:rsidRDefault="00087CA3" w:rsidP="009972C0">
            <w:pPr>
              <w:rPr>
                <w:color w:val="000000" w:themeColor="text1"/>
              </w:rPr>
            </w:pPr>
          </w:p>
        </w:tc>
        <w:tc>
          <w:tcPr>
            <w:tcW w:w="2410" w:type="dxa"/>
          </w:tcPr>
          <w:p w:rsidR="00087CA3" w:rsidRDefault="00087CA3" w:rsidP="009972C0">
            <w:pPr>
              <w:rPr>
                <w:color w:val="000000" w:themeColor="text1"/>
              </w:rPr>
            </w:pPr>
          </w:p>
        </w:tc>
      </w:tr>
    </w:tbl>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C220ED" w:rsidRDefault="00C220ED" w:rsidP="00753F8B">
      <w:pPr>
        <w:spacing w:after="0" w:line="256" w:lineRule="auto"/>
        <w:rPr>
          <w:rFonts w:ascii="Times New Roman" w:eastAsia="Times New Roman" w:hAnsi="Times New Roman" w:cs="Times New Roman"/>
          <w:color w:val="000000"/>
          <w:sz w:val="28"/>
        </w:rPr>
      </w:pPr>
    </w:p>
    <w:p w:rsidR="001213D8" w:rsidRDefault="00C220ED"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1213D8" w:rsidRDefault="001213D8" w:rsidP="00753F8B">
      <w:pPr>
        <w:spacing w:after="0" w:line="256" w:lineRule="auto"/>
        <w:rPr>
          <w:rFonts w:ascii="Times New Roman" w:eastAsia="Times New Roman" w:hAnsi="Times New Roman" w:cs="Times New Roman"/>
          <w:color w:val="000000"/>
          <w:sz w:val="28"/>
        </w:rPr>
      </w:pPr>
    </w:p>
    <w:p w:rsidR="00753F8B" w:rsidRDefault="001213D8"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r w:rsidR="00753F8B" w:rsidRPr="003E21F6">
        <w:rPr>
          <w:rFonts w:ascii="Times New Roman" w:eastAsia="Times New Roman" w:hAnsi="Times New Roman" w:cs="Times New Roman"/>
          <w:color w:val="000000"/>
          <w:sz w:val="28"/>
        </w:rPr>
        <w:t>ПРИЛОЖЕНИЕ:</w:t>
      </w:r>
    </w:p>
    <w:p w:rsidR="00753F8B" w:rsidRPr="003E21F6" w:rsidRDefault="00753F8B" w:rsidP="00753F8B">
      <w:pPr>
        <w:spacing w:after="0" w:line="256" w:lineRule="auto"/>
        <w:rPr>
          <w:rFonts w:ascii="Times New Roman" w:eastAsia="Times New Roman" w:hAnsi="Times New Roman" w:cs="Times New Roman"/>
          <w:color w:val="000000"/>
          <w:sz w:val="28"/>
        </w:rPr>
      </w:pPr>
    </w:p>
    <w:p w:rsidR="00753F8B" w:rsidRPr="00506BA2" w:rsidRDefault="00753F8B" w:rsidP="00753F8B">
      <w:pPr>
        <w:spacing w:after="0" w:line="256" w:lineRule="auto"/>
        <w:ind w:left="4956"/>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 постановлению</w:t>
      </w:r>
      <w:r w:rsidRPr="00506BA2">
        <w:rPr>
          <w:rFonts w:ascii="Times New Roman" w:eastAsia="Times New Roman" w:hAnsi="Times New Roman" w:cs="Times New Roman"/>
          <w:color w:val="000000"/>
          <w:sz w:val="20"/>
          <w:szCs w:val="20"/>
        </w:rPr>
        <w:t xml:space="preserve"> главы администрации</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города от   29.08.2019 г.       №563</w:t>
      </w:r>
    </w:p>
    <w:p w:rsidR="00753F8B" w:rsidRDefault="00753F8B" w:rsidP="00753F8B">
      <w:pPr>
        <w:spacing w:after="0" w:line="256" w:lineRule="auto"/>
        <w:ind w:left="4248" w:firstLine="708"/>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 учетом внесенных изменений постановлениями</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 xml:space="preserve">от 02.12.2019 № 853; от 30.12.2019 №941;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proofErr w:type="gramStart"/>
      <w:r w:rsidRPr="001B7C8C">
        <w:rPr>
          <w:rFonts w:ascii="Times New Roman" w:eastAsia="Times New Roman" w:hAnsi="Times New Roman" w:cs="Times New Roman"/>
          <w:color w:val="000000" w:themeColor="text1"/>
          <w:sz w:val="20"/>
          <w:szCs w:val="20"/>
        </w:rPr>
        <w:t>от  27.03.2020</w:t>
      </w:r>
      <w:proofErr w:type="gramEnd"/>
      <w:r w:rsidRPr="001B7C8C">
        <w:rPr>
          <w:rFonts w:ascii="Times New Roman" w:eastAsia="Times New Roman" w:hAnsi="Times New Roman" w:cs="Times New Roman"/>
          <w:color w:val="000000" w:themeColor="text1"/>
          <w:sz w:val="20"/>
          <w:szCs w:val="20"/>
        </w:rPr>
        <w:t xml:space="preserve"> №297; от 28.07.2020 г. №518, </w:t>
      </w:r>
    </w:p>
    <w:p w:rsidR="00753F8B" w:rsidRPr="001B7C8C"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02.11.2020 г. №822, от 30.12.2020 г. №991;</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sidRPr="001B7C8C">
        <w:rPr>
          <w:rFonts w:ascii="Times New Roman" w:eastAsia="Times New Roman" w:hAnsi="Times New Roman" w:cs="Times New Roman"/>
          <w:color w:val="000000" w:themeColor="text1"/>
          <w:sz w:val="20"/>
          <w:szCs w:val="20"/>
        </w:rPr>
        <w:t>от 15.06.2021 г. №479; от 28.07.2021 г. №607</w:t>
      </w:r>
      <w:r>
        <w:rPr>
          <w:rFonts w:ascii="Times New Roman" w:eastAsia="Times New Roman" w:hAnsi="Times New Roman" w:cs="Times New Roman"/>
          <w:color w:val="000000" w:themeColor="text1"/>
          <w:sz w:val="20"/>
          <w:szCs w:val="20"/>
        </w:rPr>
        <w:t>;</w:t>
      </w:r>
    </w:p>
    <w:p w:rsidR="00753F8B" w:rsidRDefault="00753F8B"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23.09.2021 г. №747; от 29.12.2021г. №1137</w:t>
      </w:r>
      <w:r w:rsidR="001213D8">
        <w:rPr>
          <w:rFonts w:ascii="Times New Roman" w:eastAsia="Times New Roman" w:hAnsi="Times New Roman" w:cs="Times New Roman"/>
          <w:color w:val="000000" w:themeColor="text1"/>
          <w:sz w:val="20"/>
          <w:szCs w:val="20"/>
        </w:rPr>
        <w:t>;</w:t>
      </w:r>
    </w:p>
    <w:p w:rsidR="001213D8" w:rsidRPr="001B7C8C" w:rsidRDefault="001213D8" w:rsidP="00753F8B">
      <w:pPr>
        <w:spacing w:after="0" w:line="256" w:lineRule="auto"/>
        <w:ind w:left="4248" w:firstLine="708"/>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от 07.06.2022 г. №592</w:t>
      </w: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Default="00753F8B" w:rsidP="00753F8B">
      <w:pPr>
        <w:spacing w:after="0" w:line="240" w:lineRule="auto"/>
        <w:rPr>
          <w:rFonts w:ascii="Times New Roman" w:eastAsia="Times New Roman" w:hAnsi="Times New Roman" w:cs="Times New Roman"/>
          <w:color w:val="000000"/>
          <w:sz w:val="28"/>
          <w:szCs w:val="28"/>
        </w:rPr>
      </w:pPr>
    </w:p>
    <w:p w:rsidR="00753F8B" w:rsidRPr="00255E82" w:rsidRDefault="00753F8B" w:rsidP="00753F8B">
      <w:pPr>
        <w:tabs>
          <w:tab w:val="left" w:pos="6336"/>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t xml:space="preserve">       </w:t>
      </w:r>
    </w:p>
    <w:p w:rsidR="00753F8B" w:rsidRPr="00506BA2" w:rsidRDefault="00753F8B" w:rsidP="00753F8B">
      <w:pPr>
        <w:spacing w:after="0" w:line="25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8"/>
        </w:rPr>
        <w:t xml:space="preserve">                                                                       </w:t>
      </w:r>
      <w:r w:rsidRPr="00506BA2">
        <w:rPr>
          <w:rFonts w:ascii="Times New Roman" w:eastAsia="Times New Roman" w:hAnsi="Times New Roman" w:cs="Times New Roman"/>
          <w:color w:val="000000"/>
          <w:sz w:val="24"/>
          <w:szCs w:val="24"/>
        </w:rPr>
        <w:t xml:space="preserve">                                                     </w:t>
      </w:r>
    </w:p>
    <w:p w:rsidR="00753F8B" w:rsidRDefault="00753F8B" w:rsidP="00753F8B">
      <w:pPr>
        <w:spacing w:after="0" w:line="256" w:lineRule="auto"/>
        <w:rPr>
          <w:rFonts w:ascii="Times New Roman" w:eastAsia="Times New Roman" w:hAnsi="Times New Roman" w:cs="Times New Roman"/>
          <w:b/>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 xml:space="preserve"> </w:t>
      </w:r>
    </w:p>
    <w:p w:rsidR="00753F8B" w:rsidRDefault="00753F8B" w:rsidP="00753F8B">
      <w:pPr>
        <w:spacing w:after="7" w:line="256" w:lineRule="auto"/>
        <w:ind w:left="70"/>
        <w:jc w:val="center"/>
        <w:rPr>
          <w:rFonts w:ascii="Times New Roman" w:eastAsia="Times New Roman" w:hAnsi="Times New Roman" w:cs="Times New Roman"/>
          <w:color w:val="000000"/>
          <w:sz w:val="28"/>
        </w:rPr>
      </w:pPr>
    </w:p>
    <w:p w:rsidR="00753F8B" w:rsidRDefault="000373AB" w:rsidP="00753F8B">
      <w:pPr>
        <w:spacing w:after="0" w:line="256" w:lineRule="auto"/>
        <w:ind w:left="14" w:right="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МУНИ</w:t>
      </w:r>
      <w:r w:rsidR="00753F8B">
        <w:rPr>
          <w:rFonts w:ascii="Times New Roman" w:eastAsia="Times New Roman" w:hAnsi="Times New Roman" w:cs="Times New Roman"/>
          <w:color w:val="000000"/>
          <w:sz w:val="32"/>
        </w:rPr>
        <w:t>ЦИПАЛЬНАЯ ПРОГРАММА</w:t>
      </w:r>
    </w:p>
    <w:p w:rsidR="00753F8B" w:rsidRDefault="00753F8B" w:rsidP="00753F8B">
      <w:pPr>
        <w:spacing w:after="0" w:line="256" w:lineRule="auto"/>
        <w:ind w:left="14"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32"/>
        </w:rPr>
        <w:t>НОВОЗЫБКОВСКОГО ГОРОДСКОГО ОКРУГА БРЯНСКОЙ ОБЛАСТИ</w:t>
      </w:r>
    </w:p>
    <w:p w:rsidR="00753F8B" w:rsidRDefault="00753F8B" w:rsidP="00753F8B">
      <w:pPr>
        <w:spacing w:after="0" w:line="240" w:lineRule="auto"/>
        <w:ind w:left="5" w:hanging="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40"/>
        </w:rPr>
        <w:t>«Формирование современной городской среды»</w:t>
      </w:r>
    </w:p>
    <w:p w:rsidR="00753F8B" w:rsidRDefault="00753F8B" w:rsidP="00753F8B">
      <w:pPr>
        <w:spacing w:after="43" w:line="247" w:lineRule="auto"/>
        <w:ind w:left="-15"/>
        <w:jc w:val="center"/>
        <w:rPr>
          <w:rFonts w:ascii="Times New Roman" w:eastAsia="Times New Roman" w:hAnsi="Times New Roman" w:cs="Times New Roman"/>
          <w:color w:val="000000"/>
          <w:sz w:val="28"/>
        </w:rPr>
      </w:pPr>
      <w:r>
        <w:rPr>
          <w:rFonts w:ascii="Times New Roman" w:eastAsia="Times New Roman" w:hAnsi="Times New Roman" w:cs="Times New Roman"/>
          <w:b/>
          <w:color w:val="000000"/>
          <w:sz w:val="28"/>
        </w:rPr>
        <w:t>на 2018-2024 годы</w:t>
      </w:r>
    </w:p>
    <w:p w:rsidR="00753F8B" w:rsidRDefault="00753F8B" w:rsidP="00753F8B">
      <w:pPr>
        <w:spacing w:after="0" w:line="360" w:lineRule="auto"/>
        <w:ind w:left="4536" w:right="4466"/>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0" w:line="256" w:lineRule="auto"/>
        <w:ind w:left="70"/>
        <w:jc w:val="center"/>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Новозыбковский</w:t>
      </w:r>
      <w:proofErr w:type="spellEnd"/>
      <w:r>
        <w:rPr>
          <w:rFonts w:ascii="Times New Roman" w:eastAsia="Times New Roman" w:hAnsi="Times New Roman" w:cs="Times New Roman"/>
          <w:color w:val="000000"/>
          <w:sz w:val="28"/>
        </w:rPr>
        <w:t xml:space="preserve"> городской округ Брянской области</w:t>
      </w:r>
    </w:p>
    <w:p w:rsidR="00753F8B" w:rsidRDefault="00753F8B" w:rsidP="00753F8B">
      <w:pPr>
        <w:spacing w:after="0" w:line="256" w:lineRule="auto"/>
        <w:ind w:left="7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ПАСПОРТ</w:t>
      </w:r>
    </w:p>
    <w:p w:rsidR="00753F8B" w:rsidRDefault="00753F8B" w:rsidP="00753F8B">
      <w:pPr>
        <w:spacing w:after="12" w:line="247" w:lineRule="auto"/>
        <w:ind w:left="545" w:hanging="10"/>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муниципальной программы </w:t>
      </w:r>
      <w:proofErr w:type="spellStart"/>
      <w:r>
        <w:rPr>
          <w:rFonts w:ascii="Times New Roman" w:eastAsia="Times New Roman" w:hAnsi="Times New Roman" w:cs="Times New Roman"/>
          <w:color w:val="000000"/>
          <w:sz w:val="28"/>
        </w:rPr>
        <w:t>Новозыбковского</w:t>
      </w:r>
      <w:proofErr w:type="spellEnd"/>
      <w:r>
        <w:rPr>
          <w:rFonts w:ascii="Times New Roman" w:eastAsia="Times New Roman" w:hAnsi="Times New Roman" w:cs="Times New Roman"/>
          <w:color w:val="000000"/>
          <w:sz w:val="28"/>
        </w:rPr>
        <w:t xml:space="preserve"> городского округа Брянской области</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«ФОРМИРОВАНИЕ СОВРЕМЕННОЙ ГОРОДСКОЙ СРЕДЫ»</w:t>
      </w:r>
      <w:r>
        <w:rPr>
          <w:rFonts w:ascii="Times New Roman" w:eastAsia="Times New Roman" w:hAnsi="Times New Roman" w:cs="Times New Roman"/>
          <w:color w:val="000000"/>
          <w:sz w:val="24"/>
        </w:rPr>
        <w:t xml:space="preserve"> </w:t>
      </w:r>
    </w:p>
    <w:p w:rsidR="00753F8B" w:rsidRDefault="00753F8B" w:rsidP="00753F8B">
      <w:pPr>
        <w:spacing w:after="10" w:line="230" w:lineRule="auto"/>
        <w:ind w:left="851" w:right="358" w:firstLine="383"/>
        <w:jc w:val="center"/>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на 2018-2024 годы</w:t>
      </w:r>
    </w:p>
    <w:p w:rsidR="00753F8B" w:rsidRDefault="00753F8B" w:rsidP="00753F8B">
      <w:pPr>
        <w:spacing w:after="0" w:line="25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w:t>
      </w:r>
    </w:p>
    <w:tbl>
      <w:tblPr>
        <w:tblW w:w="9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3"/>
        <w:gridCol w:w="6360"/>
      </w:tblGrid>
      <w:tr w:rsidR="00753F8B" w:rsidTr="0015769E">
        <w:trPr>
          <w:trHeight w:val="960"/>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Наименование муниципальной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widowControl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«Формирование современной городской среды на 2018-2024 год» на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Брянской области</w:t>
            </w:r>
          </w:p>
          <w:p w:rsidR="00753F8B" w:rsidRDefault="00753F8B" w:rsidP="0015769E">
            <w:pPr>
              <w:widowControl w:val="0"/>
              <w:spacing w:after="0" w:line="240" w:lineRule="auto"/>
              <w:rPr>
                <w:rFonts w:ascii="Times New Roman" w:eastAsia="Calibri" w:hAnsi="Times New Roman" w:cs="Times New Roman"/>
                <w:sz w:val="28"/>
                <w:szCs w:val="28"/>
              </w:rPr>
            </w:pPr>
          </w:p>
        </w:tc>
      </w:tr>
      <w:tr w:rsidR="00753F8B" w:rsidTr="0015769E">
        <w:trPr>
          <w:trHeight w:val="572"/>
        </w:trPr>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Calibri" w:hAnsi="Times New Roman" w:cs="Times New Roman"/>
                <w:sz w:val="28"/>
                <w:szCs w:val="28"/>
              </w:rPr>
            </w:pPr>
            <w:r>
              <w:rPr>
                <w:rFonts w:ascii="Times New Roman" w:eastAsia="Times New Roman" w:hAnsi="Times New Roman" w:cs="Times New Roman"/>
                <w:sz w:val="28"/>
                <w:szCs w:val="28"/>
              </w:rPr>
              <w:t>Ответственный исполнитель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Новозыбковская</w:t>
            </w:r>
            <w:proofErr w:type="spellEnd"/>
            <w:r>
              <w:rPr>
                <w:rFonts w:ascii="Times New Roman" w:eastAsia="Times New Roman" w:hAnsi="Times New Roman" w:cs="Times New Roman"/>
                <w:sz w:val="28"/>
                <w:szCs w:val="28"/>
              </w:rPr>
              <w:t xml:space="preserve"> городская администрация</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Pr="00107968" w:rsidRDefault="00753F8B" w:rsidP="0015769E">
            <w:pPr>
              <w:spacing w:after="0" w:line="240" w:lineRule="auto"/>
              <w:jc w:val="both"/>
              <w:rPr>
                <w:rFonts w:ascii="Times New Roman" w:hAnsi="Times New Roman" w:cs="Times New Roman"/>
                <w:sz w:val="28"/>
                <w:szCs w:val="28"/>
              </w:rPr>
            </w:pPr>
            <w:r w:rsidRPr="00107968">
              <w:rPr>
                <w:rFonts w:ascii="Times New Roman" w:hAnsi="Times New Roman" w:cs="Times New Roman"/>
                <w:sz w:val="28"/>
                <w:szCs w:val="28"/>
              </w:rPr>
              <w:t xml:space="preserve">Обеспечение и повышение комфортности проживания граждан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w:t>
            </w:r>
            <w:r w:rsidRPr="00107968">
              <w:rPr>
                <w:rFonts w:ascii="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Задачи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pStyle w:val="ConsNormal"/>
              <w:widowControl/>
              <w:tabs>
                <w:tab w:val="left" w:pos="7002"/>
              </w:tabs>
              <w:ind w:right="0" w:firstLine="0"/>
              <w:jc w:val="both"/>
              <w:rPr>
                <w:rFonts w:ascii="Times New Roman" w:hAnsi="Times New Roman" w:cs="Times New Roman"/>
                <w:sz w:val="28"/>
              </w:rPr>
            </w:pPr>
            <w:r>
              <w:rPr>
                <w:rFonts w:ascii="Times New Roman" w:hAnsi="Times New Roman" w:cs="Times New Roman"/>
                <w:sz w:val="28"/>
              </w:rPr>
              <w:t>Повышение уровня благоустройства дворовых территорий.</w:t>
            </w:r>
          </w:p>
          <w:p w:rsidR="00753F8B" w:rsidRDefault="00753F8B" w:rsidP="0015769E">
            <w:pPr>
              <w:pStyle w:val="ConsNormal"/>
              <w:widowControl/>
              <w:tabs>
                <w:tab w:val="left" w:pos="7002"/>
              </w:tabs>
              <w:ind w:right="0" w:firstLine="0"/>
              <w:jc w:val="both"/>
              <w:rPr>
                <w:rFonts w:ascii="Times New Roman" w:hAnsi="Times New Roman" w:cs="Times New Roman"/>
                <w:sz w:val="28"/>
                <w:szCs w:val="28"/>
              </w:rPr>
            </w:pPr>
            <w:r>
              <w:rPr>
                <w:rFonts w:ascii="Times New Roman" w:hAnsi="Times New Roman" w:cs="Times New Roman"/>
                <w:sz w:val="28"/>
                <w:szCs w:val="28"/>
              </w:rPr>
              <w:t>Повышение уровня благоустройства территорий общего пользования.</w:t>
            </w:r>
          </w:p>
          <w:p w:rsidR="00753F8B" w:rsidRPr="00077790" w:rsidRDefault="00753F8B" w:rsidP="0015769E">
            <w:pPr>
              <w:pStyle w:val="ConsNormal"/>
              <w:widowControl/>
              <w:tabs>
                <w:tab w:val="left" w:pos="7002"/>
              </w:tabs>
              <w:ind w:right="252" w:firstLine="0"/>
              <w:jc w:val="both"/>
              <w:rPr>
                <w:rFonts w:ascii="Times New Roman"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Целевые индикаторы и показатели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благоустроенных дворовых территорий;</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Доля благоустроенных дворовых территорий от общего количества дворовых территорий;</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Охват населения благоустроенными дворовыми территориями (</w:t>
            </w:r>
            <w:r w:rsidRPr="00CE16BD">
              <w:rPr>
                <w:rFonts w:ascii="Times New Roman" w:eastAsia="Times New Roman" w:hAnsi="Times New Roman" w:cs="Times New Roman"/>
                <w:sz w:val="28"/>
                <w:szCs w:val="28"/>
              </w:rPr>
              <w:t>доля населения, проживающего в жилом фонде с благоустроенными дворовыми территориями от общей численности населения муниципального образования)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Количество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Площадь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p w:rsidR="00753F8B" w:rsidRPr="00CE16BD"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финансового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CE16BD">
              <w:rPr>
                <w:rFonts w:ascii="Times New Roman" w:eastAsia="Times New Roman" w:hAnsi="Times New Roman" w:cs="Times New Roman"/>
                <w:sz w:val="28"/>
                <w:szCs w:val="28"/>
              </w:rPr>
              <w:t>Доля трудового участия в выполнении дополнительного перечня работ по благоустройству дворовых территорий заинтересованных лиц</w:t>
            </w:r>
            <w:r>
              <w:rPr>
                <w:rFonts w:ascii="Times New Roman" w:eastAsia="Times New Roman" w:hAnsi="Times New Roman" w:cs="Times New Roman"/>
                <w:sz w:val="28"/>
                <w:szCs w:val="28"/>
              </w:rPr>
              <w:t>);</w:t>
            </w: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lastRenderedPageBreak/>
              <w:t>Увеличение доли благоустроенных дворовых территорий от общего количества дворовых территорий</w:t>
            </w:r>
            <w:r>
              <w:rPr>
                <w:rFonts w:ascii="Times New Roman" w:eastAsia="Times New Roman" w:hAnsi="Times New Roman" w:cs="Times New Roman"/>
                <w:sz w:val="28"/>
                <w:szCs w:val="28"/>
              </w:rPr>
              <w:t>;</w:t>
            </w:r>
          </w:p>
          <w:p w:rsidR="00753F8B" w:rsidRPr="00973111"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15769E">
            <w:pPr>
              <w:autoSpaceDE w:val="0"/>
              <w:autoSpaceDN w:val="0"/>
              <w:adjustRightInd w:val="0"/>
              <w:spacing w:after="0" w:line="240" w:lineRule="auto"/>
              <w:jc w:val="both"/>
              <w:rPr>
                <w:rFonts w:ascii="Times New Roman" w:eastAsia="Times New Roman" w:hAnsi="Times New Roman" w:cs="Times New Roman"/>
                <w:sz w:val="28"/>
                <w:szCs w:val="28"/>
              </w:rPr>
            </w:pPr>
            <w:r w:rsidRPr="00973111">
              <w:rPr>
                <w:rFonts w:ascii="Times New Roman" w:eastAsia="Times New Roman" w:hAnsi="Times New Roman" w:cs="Times New Roman"/>
                <w:sz w:val="28"/>
                <w:szCs w:val="28"/>
              </w:rPr>
              <w:t>Увеличение доли площади благоустроенных муниципальных территорий общего пользования</w:t>
            </w:r>
            <w:r>
              <w:rPr>
                <w:rFonts w:ascii="Times New Roman" w:eastAsia="Times New Roman" w:hAnsi="Times New Roman" w:cs="Times New Roman"/>
                <w:sz w:val="28"/>
                <w:szCs w:val="28"/>
              </w:rPr>
              <w:t>.</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Сроки реализации программы</w:t>
            </w:r>
          </w:p>
        </w:tc>
        <w:tc>
          <w:tcPr>
            <w:tcW w:w="6360"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Период реализации программы: 2018-2024 год </w:t>
            </w:r>
          </w:p>
          <w:p w:rsidR="00753F8B" w:rsidRDefault="00753F8B" w:rsidP="0015769E">
            <w:pPr>
              <w:spacing w:after="0" w:line="240" w:lineRule="auto"/>
              <w:jc w:val="both"/>
              <w:rPr>
                <w:rFonts w:ascii="Times New Roman" w:eastAsia="Calibri" w:hAnsi="Times New Roman" w:cs="Times New Roman"/>
                <w:sz w:val="28"/>
                <w:szCs w:val="28"/>
              </w:rPr>
            </w:pPr>
          </w:p>
        </w:tc>
      </w:tr>
      <w:tr w:rsidR="00753F8B" w:rsidTr="0015769E">
        <w:tc>
          <w:tcPr>
            <w:tcW w:w="2993" w:type="dxa"/>
            <w:tcBorders>
              <w:top w:val="single" w:sz="4" w:space="0" w:color="auto"/>
              <w:left w:val="single" w:sz="4" w:space="0" w:color="auto"/>
              <w:bottom w:val="single" w:sz="4" w:space="0" w:color="auto"/>
              <w:right w:val="single" w:sz="4" w:space="0" w:color="auto"/>
            </w:tcBorders>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Объемы финансирования программы (с расшифровкой по источникам и годам финансирования)</w:t>
            </w:r>
          </w:p>
          <w:p w:rsidR="00753F8B" w:rsidRDefault="00753F8B" w:rsidP="0015769E">
            <w:pPr>
              <w:spacing w:after="0" w:line="240" w:lineRule="auto"/>
              <w:rPr>
                <w:rFonts w:ascii="Times New Roman" w:eastAsia="Times New Roman" w:hAnsi="Times New Roman" w:cs="Times New Roman"/>
                <w:sz w:val="28"/>
                <w:szCs w:val="28"/>
              </w:rPr>
            </w:pP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ВСЕГО:</w:t>
            </w:r>
            <w:r w:rsidR="0015769E">
              <w:rPr>
                <w:rFonts w:ascii="Times New Roman" w:eastAsia="Times New Roman" w:hAnsi="Times New Roman" w:cs="Times New Roman"/>
                <w:color w:val="000000" w:themeColor="text1"/>
                <w:sz w:val="28"/>
                <w:szCs w:val="28"/>
              </w:rPr>
              <w:t>103</w:t>
            </w:r>
            <w:r w:rsidR="001213D8">
              <w:rPr>
                <w:rFonts w:ascii="Times New Roman" w:eastAsia="Times New Roman" w:hAnsi="Times New Roman" w:cs="Times New Roman"/>
                <w:color w:val="000000" w:themeColor="text1"/>
                <w:sz w:val="28"/>
                <w:szCs w:val="28"/>
              </w:rPr>
              <w:t xml:space="preserve"> 694 050,43</w:t>
            </w:r>
            <w:r w:rsidRPr="0048535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руб.</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том числе по годам:</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2018 год –</w:t>
            </w:r>
            <w:r>
              <w:rPr>
                <w:rFonts w:ascii="Times New Roman" w:eastAsia="Times New Roman" w:hAnsi="Times New Roman" w:cs="Times New Roman"/>
                <w:color w:val="000000" w:themeColor="text1"/>
                <w:sz w:val="28"/>
                <w:szCs w:val="28"/>
              </w:rPr>
              <w:t xml:space="preserve">11 490 914,8 </w:t>
            </w:r>
            <w:r>
              <w:rPr>
                <w:rFonts w:ascii="Times New Roman" w:eastAsia="Times New Roman" w:hAnsi="Times New Roman" w:cs="Times New Roman"/>
                <w:sz w:val="28"/>
                <w:szCs w:val="28"/>
              </w:rPr>
              <w:t>рублей,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2019 год –</w:t>
            </w:r>
            <w:r>
              <w:rPr>
                <w:rFonts w:ascii="Times New Roman" w:eastAsia="Times New Roman" w:hAnsi="Times New Roman" w:cs="Times New Roman"/>
                <w:color w:val="000000" w:themeColor="text1"/>
                <w:sz w:val="28"/>
                <w:szCs w:val="28"/>
              </w:rPr>
              <w:t>13 914 811,</w:t>
            </w:r>
            <w:proofErr w:type="gramStart"/>
            <w:r>
              <w:rPr>
                <w:rFonts w:ascii="Times New Roman" w:eastAsia="Times New Roman" w:hAnsi="Times New Roman" w:cs="Times New Roman"/>
                <w:color w:val="000000" w:themeColor="text1"/>
                <w:sz w:val="28"/>
                <w:szCs w:val="28"/>
              </w:rPr>
              <w:t xml:space="preserve">53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–13 759 868,</w:t>
            </w:r>
            <w:proofErr w:type="gramStart"/>
            <w:r>
              <w:rPr>
                <w:rFonts w:ascii="Times New Roman" w:eastAsia="Times New Roman" w:hAnsi="Times New Roman" w:cs="Times New Roman"/>
                <w:sz w:val="28"/>
                <w:szCs w:val="28"/>
              </w:rPr>
              <w:t>37  рублей</w:t>
            </w:r>
            <w:proofErr w:type="gramEnd"/>
            <w:r>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2020 год – 14 736 436,43 рублей, из которых:</w:t>
            </w:r>
          </w:p>
          <w:p w:rsidR="00753F8B" w:rsidRDefault="00F22E0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r w:rsidR="0091701B">
              <w:rPr>
                <w:rFonts w:ascii="Times New Roman" w:eastAsia="Times New Roman" w:hAnsi="Times New Roman" w:cs="Times New Roman"/>
                <w:sz w:val="28"/>
                <w:szCs w:val="28"/>
              </w:rPr>
              <w:t>14 486 486,41</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источники-103 640,06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2021 год – 15 893 990,</w:t>
            </w:r>
            <w:proofErr w:type="gramStart"/>
            <w:r>
              <w:rPr>
                <w:rFonts w:ascii="Times New Roman" w:eastAsia="Times New Roman" w:hAnsi="Times New Roman" w:cs="Times New Roman"/>
                <w:sz w:val="28"/>
                <w:szCs w:val="28"/>
              </w:rPr>
              <w:t>54</w:t>
            </w:r>
            <w:r w:rsidR="00F22E0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 рублей</w:t>
            </w:r>
            <w:proofErr w:type="gramEnd"/>
            <w:r>
              <w:rPr>
                <w:rFonts w:ascii="Times New Roman" w:eastAsia="Times New Roman" w:hAnsi="Times New Roman" w:cs="Times New Roman"/>
                <w:sz w:val="28"/>
                <w:szCs w:val="28"/>
              </w:rPr>
              <w:t>, из которых:</w:t>
            </w:r>
          </w:p>
          <w:p w:rsidR="0091701B" w:rsidRDefault="0091701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бюджет- 15 410 316,08 рублей;</w:t>
            </w:r>
          </w:p>
          <w:p w:rsidR="00753F8B" w:rsidRDefault="00E02821"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областной бюджет – </w:t>
            </w:r>
            <w:proofErr w:type="gramStart"/>
            <w:r>
              <w:rPr>
                <w:rFonts w:ascii="Times New Roman" w:eastAsia="Times New Roman" w:hAnsi="Times New Roman" w:cs="Times New Roman"/>
                <w:sz w:val="28"/>
                <w:szCs w:val="28"/>
              </w:rPr>
              <w:t>155  659</w:t>
            </w:r>
            <w:proofErr w:type="gramEnd"/>
            <w:r>
              <w:rPr>
                <w:rFonts w:ascii="Times New Roman" w:eastAsia="Times New Roman" w:hAnsi="Times New Roman" w:cs="Times New Roman"/>
                <w:sz w:val="28"/>
                <w:szCs w:val="28"/>
              </w:rPr>
              <w:t>,79</w:t>
            </w:r>
            <w:r w:rsidR="00753F8B">
              <w:rPr>
                <w:rFonts w:ascii="Times New Roman" w:eastAsia="Times New Roman" w:hAnsi="Times New Roman" w:cs="Times New Roman"/>
                <w:sz w:val="28"/>
                <w:szCs w:val="28"/>
              </w:rPr>
              <w:t xml:space="preserve">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городской бюджет – 157 232,08 рублей; </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источники-170 782,59 рублей.</w:t>
            </w:r>
          </w:p>
          <w:p w:rsidR="00753F8B"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2022 год –15 423 120,89</w:t>
            </w:r>
            <w:r w:rsidR="00753F8B">
              <w:rPr>
                <w:rFonts w:ascii="Times New Roman" w:eastAsia="Times New Roman" w:hAnsi="Times New Roman" w:cs="Times New Roman"/>
                <w:sz w:val="28"/>
                <w:szCs w:val="28"/>
              </w:rPr>
              <w:t xml:space="preserve"> рублей, из которых:</w:t>
            </w:r>
          </w:p>
          <w:p w:rsidR="00732497"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бюджет- 15 033 104,57 рублей;</w:t>
            </w:r>
          </w:p>
          <w:p w:rsidR="00753F8B" w:rsidRDefault="00732497"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195</w:t>
            </w:r>
            <w:r w:rsidR="00753F8B">
              <w:rPr>
                <w:rFonts w:ascii="Times New Roman" w:eastAsia="Times New Roman" w:hAnsi="Times New Roman" w:cs="Times New Roman"/>
                <w:sz w:val="28"/>
                <w:szCs w:val="28"/>
              </w:rPr>
              <w:t> </w:t>
            </w:r>
            <w:r>
              <w:rPr>
                <w:rFonts w:ascii="Times New Roman" w:eastAsia="Times New Roman" w:hAnsi="Times New Roman" w:cs="Times New Roman"/>
                <w:sz w:val="28"/>
                <w:szCs w:val="28"/>
              </w:rPr>
              <w:t>224,56</w:t>
            </w:r>
            <w:r w:rsidR="00753F8B">
              <w:rPr>
                <w:rFonts w:ascii="Times New Roman" w:eastAsia="Times New Roman" w:hAnsi="Times New Roman" w:cs="Times New Roman"/>
                <w:sz w:val="28"/>
                <w:szCs w:val="28"/>
              </w:rPr>
              <w:t xml:space="preserve"> рублей;</w:t>
            </w:r>
          </w:p>
          <w:p w:rsidR="00145320" w:rsidRDefault="00145320"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источники-42 942,22 рублей.</w:t>
            </w:r>
          </w:p>
          <w:p w:rsidR="009C7B3A" w:rsidRDefault="001213D8"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2023 год – 15 269 105</w:t>
            </w:r>
            <w:r w:rsidR="009C7B3A">
              <w:rPr>
                <w:rFonts w:ascii="Times New Roman" w:eastAsia="Times New Roman" w:hAnsi="Times New Roman" w:cs="Times New Roman"/>
                <w:sz w:val="28"/>
                <w:szCs w:val="28"/>
              </w:rPr>
              <w:t>,02</w:t>
            </w:r>
            <w:r w:rsidR="00753F8B">
              <w:rPr>
                <w:rFonts w:ascii="Times New Roman" w:eastAsia="Times New Roman" w:hAnsi="Times New Roman" w:cs="Times New Roman"/>
                <w:sz w:val="28"/>
                <w:szCs w:val="28"/>
              </w:rPr>
              <w:t xml:space="preserve"> рублей,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53F8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федеральный бюджет- 14 965 249,83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753F8B" w:rsidRDefault="009C7B3A"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w:t>
            </w:r>
            <w:r w:rsidR="00753F8B">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из которых:</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бюджет- 16 628 054,36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9C7B3A" w:rsidRDefault="009C7B3A" w:rsidP="009C7B3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 xml:space="preserve">791 617,97 </w:t>
            </w:r>
            <w:r>
              <w:rPr>
                <w:rFonts w:ascii="Times New Roman" w:eastAsia="Times New Roman" w:hAnsi="Times New Roman" w:cs="Times New Roman"/>
                <w:sz w:val="28"/>
                <w:szCs w:val="28"/>
              </w:rPr>
              <w:t xml:space="preserve">рублей, </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–154 943,16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195 224,56</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1213D8"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169 656,71</w:t>
            </w:r>
            <w:r w:rsidR="00753F8B">
              <w:rPr>
                <w:rFonts w:ascii="Times New Roman" w:eastAsia="Times New Roman" w:hAnsi="Times New Roman" w:cs="Times New Roman"/>
                <w:sz w:val="28"/>
                <w:szCs w:val="28"/>
              </w:rPr>
              <w:t xml:space="preserve"> рублей</w:t>
            </w: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26C9C"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15769E">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15769E">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год-112 000, 00 рублей,</w:t>
            </w:r>
          </w:p>
          <w:p w:rsidR="00753F8B" w:rsidRDefault="00753F8B" w:rsidP="0015769E">
            <w:pPr>
              <w:spacing w:after="0" w:line="240" w:lineRule="auto"/>
              <w:ind w:right="327"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00C26C9C">
              <w:rPr>
                <w:rFonts w:ascii="Times New Roman" w:eastAsia="Times New Roman" w:hAnsi="Times New Roman" w:cs="Times New Roman"/>
                <w:color w:val="000000" w:themeColor="text1"/>
                <w:sz w:val="28"/>
                <w:szCs w:val="28"/>
              </w:rPr>
              <w:t>103 640, 06</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 59 рублей,</w:t>
            </w:r>
          </w:p>
          <w:p w:rsidR="00753F8B" w:rsidRDefault="00C26C9C"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w:t>
            </w:r>
            <w:r w:rsidR="009E33A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942,</w:t>
            </w:r>
            <w:proofErr w:type="gramStart"/>
            <w:r>
              <w:rPr>
                <w:rFonts w:ascii="Times New Roman" w:eastAsia="Times New Roman" w:hAnsi="Times New Roman" w:cs="Times New Roman"/>
                <w:sz w:val="28"/>
                <w:szCs w:val="28"/>
              </w:rPr>
              <w:t xml:space="preserve">22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753F8B" w:rsidP="0015769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 рублей,</w:t>
            </w:r>
          </w:p>
          <w:p w:rsidR="00753F8B" w:rsidRDefault="00753F8B" w:rsidP="0015769E">
            <w:pPr>
              <w:tabs>
                <w:tab w:val="center" w:pos="4535"/>
              </w:tabs>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2024 год – 0.0 * рублей</w:t>
            </w:r>
          </w:p>
        </w:tc>
      </w:tr>
      <w:tr w:rsidR="00753F8B" w:rsidTr="0015769E">
        <w:tc>
          <w:tcPr>
            <w:tcW w:w="2993"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Ожидаемые –конечные результаты(индикаторы) реализации  муниципальной программы</w:t>
            </w:r>
          </w:p>
        </w:tc>
        <w:tc>
          <w:tcPr>
            <w:tcW w:w="6360" w:type="dxa"/>
            <w:tcBorders>
              <w:top w:val="single" w:sz="4" w:space="0" w:color="auto"/>
              <w:left w:val="single" w:sz="4" w:space="0" w:color="auto"/>
              <w:bottom w:val="single" w:sz="4" w:space="0" w:color="auto"/>
              <w:right w:val="single" w:sz="4" w:space="0" w:color="auto"/>
            </w:tcBorders>
            <w:hideMark/>
          </w:tcPr>
          <w:p w:rsidR="00753F8B" w:rsidRDefault="00753F8B" w:rsidP="0015769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Показатели ожидаемых-  конечных результатов (индикаторов) реализации муниципальной  программы приведены в разделе </w:t>
            </w:r>
            <w:r>
              <w:rPr>
                <w:rFonts w:ascii="Times New Roman" w:eastAsia="Calibri" w:hAnsi="Times New Roman" w:cs="Times New Roman"/>
                <w:sz w:val="28"/>
                <w:szCs w:val="28"/>
                <w:lang w:val="en-US"/>
              </w:rPr>
              <w:t>V</w:t>
            </w:r>
            <w:r w:rsidRPr="00973111">
              <w:rPr>
                <w:rFonts w:ascii="Times New Roman" w:eastAsia="Calibri" w:hAnsi="Times New Roman" w:cs="Times New Roman"/>
                <w:sz w:val="28"/>
                <w:szCs w:val="28"/>
              </w:rPr>
              <w:t xml:space="preserve"> </w:t>
            </w:r>
            <w:r>
              <w:rPr>
                <w:rFonts w:ascii="Times New Roman" w:eastAsia="Calibri" w:hAnsi="Times New Roman" w:cs="Times New Roman"/>
                <w:sz w:val="28"/>
                <w:szCs w:val="28"/>
              </w:rPr>
              <w:t>к муниципальной программе</w:t>
            </w:r>
          </w:p>
        </w:tc>
      </w:tr>
    </w:tbl>
    <w:p w:rsidR="00753F8B" w:rsidRDefault="00753F8B" w:rsidP="00753F8B">
      <w:pPr>
        <w:spacing w:after="0" w:line="25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Значения показателей будут уточнены после доведения объема средств областного бюджета в целях финансирования мероприятий данной муниципальной программы.</w:t>
      </w:r>
    </w:p>
    <w:p w:rsidR="00753F8B" w:rsidRDefault="00753F8B" w:rsidP="00753F8B">
      <w:pPr>
        <w:spacing w:after="0" w:line="256" w:lineRule="auto"/>
        <w:jc w:val="both"/>
        <w:rPr>
          <w:rFonts w:ascii="Times New Roman" w:eastAsia="Times New Roman" w:hAnsi="Times New Roman" w:cs="Times New Roman"/>
          <w:color w:val="000000"/>
          <w:sz w:val="28"/>
          <w:szCs w:val="28"/>
        </w:rPr>
      </w:pPr>
    </w:p>
    <w:p w:rsidR="00753F8B" w:rsidRPr="007B2ECE" w:rsidRDefault="00753F8B" w:rsidP="00753F8B">
      <w:pPr>
        <w:ind w:right="910"/>
        <w:jc w:val="center"/>
        <w:rPr>
          <w:rFonts w:ascii="Times New Roman" w:eastAsia="Times New Roman" w:hAnsi="Times New Roman" w:cs="Times New Roman"/>
          <w:b/>
          <w:color w:val="000000"/>
          <w:sz w:val="28"/>
          <w:szCs w:val="28"/>
        </w:rPr>
      </w:pPr>
      <w:r w:rsidRPr="007B2ECE">
        <w:rPr>
          <w:rFonts w:ascii="Times New Roman" w:hAnsi="Times New Roman" w:cs="Times New Roman"/>
          <w:b/>
          <w:sz w:val="28"/>
          <w:szCs w:val="28"/>
        </w:rPr>
        <w:t>I. </w:t>
      </w:r>
      <w:r w:rsidRPr="007B2ECE">
        <w:rPr>
          <w:rFonts w:ascii="Times New Roman" w:eastAsia="Times New Roman" w:hAnsi="Times New Roman" w:cs="Times New Roman"/>
          <w:b/>
          <w:color w:val="000000"/>
          <w:sz w:val="28"/>
          <w:szCs w:val="28"/>
        </w:rPr>
        <w:t xml:space="preserve">Характеристика текущего состояния городской среды </w:t>
      </w:r>
      <w:r>
        <w:rPr>
          <w:rFonts w:ascii="Times New Roman" w:eastAsia="Times New Roman" w:hAnsi="Times New Roman" w:cs="Times New Roman"/>
          <w:b/>
          <w:color w:val="000000"/>
          <w:sz w:val="28"/>
          <w:szCs w:val="28"/>
        </w:rPr>
        <w:t xml:space="preserve">на территории </w:t>
      </w:r>
      <w:proofErr w:type="spellStart"/>
      <w:r>
        <w:rPr>
          <w:rFonts w:ascii="Times New Roman" w:eastAsia="Times New Roman" w:hAnsi="Times New Roman" w:cs="Times New Roman"/>
          <w:b/>
          <w:color w:val="000000"/>
          <w:sz w:val="28"/>
          <w:szCs w:val="28"/>
        </w:rPr>
        <w:t>Новозыбковского</w:t>
      </w:r>
      <w:proofErr w:type="spellEnd"/>
      <w:r>
        <w:rPr>
          <w:rFonts w:ascii="Times New Roman" w:eastAsia="Times New Roman" w:hAnsi="Times New Roman" w:cs="Times New Roman"/>
          <w:b/>
          <w:color w:val="000000"/>
          <w:sz w:val="28"/>
          <w:szCs w:val="28"/>
        </w:rPr>
        <w:t xml:space="preserve"> городского округа Брянской области</w:t>
      </w:r>
    </w:p>
    <w:p w:rsidR="00753F8B" w:rsidRDefault="00753F8B" w:rsidP="00753F8B">
      <w:pPr>
        <w:spacing w:after="0" w:line="240" w:lineRule="auto"/>
        <w:ind w:left="-15" w:right="14" w:firstLine="542"/>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основными приоритетами государственной политики в сфере благоустройства, стратегическими документами по формированию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комфортной городской среды федерального уровня, приоритетами муниципальной политики в области благоустройства является комплексное </w:t>
      </w:r>
    </w:p>
    <w:p w:rsidR="00753F8B" w:rsidRDefault="00753F8B" w:rsidP="00753F8B">
      <w:pPr>
        <w:spacing w:after="0" w:line="240" w:lineRule="auto"/>
        <w:ind w:left="-15" w:right="14" w:firstLine="1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развитие современной городской инфраструктуры на основе единых подходов.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Дворовые территории являются важнейшей составной частью городской среды.  От уровня состояния дворовых территорий многоквартирных домов и проездов к ним во многом зависит качество жизни населения.  Сегодняшнее текущее состояние большинства дворовых территорий не соответствует современным требованиям к местам проживания населения. К проблемам можно отнести низкий уровень общего благоустройства дворовых территории, высокий уровень износа асфальтобетонных покрытий, отсутствие парковок, низкий уровень освещенности дворов в темное время суток.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Не проводятся работы по озеленению дворовых территорий, восстановлению газонов, удалению старых больных деревьев. Недостаточно оборудованных детских игровых площадок и спортивных площадок.  Благоустройство дворовых территорий осуществляется по отдельным видам работ. Некоторые работы не выполняются на протяжении многих лет. </w:t>
      </w:r>
    </w:p>
    <w:p w:rsidR="00753F8B" w:rsidRDefault="00753F8B" w:rsidP="00753F8B">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Муниципальное образование </w:t>
      </w:r>
      <w:proofErr w:type="spellStart"/>
      <w:r>
        <w:rPr>
          <w:rFonts w:ascii="Times New Roman" w:eastAsia="Times New Roman" w:hAnsi="Times New Roman" w:cs="Times New Roman"/>
          <w:color w:val="000000"/>
          <w:sz w:val="28"/>
          <w:szCs w:val="28"/>
        </w:rPr>
        <w:t>Новозыбковский</w:t>
      </w:r>
      <w:proofErr w:type="spellEnd"/>
      <w:r>
        <w:rPr>
          <w:rFonts w:ascii="Times New Roman" w:eastAsia="Times New Roman" w:hAnsi="Times New Roman" w:cs="Times New Roman"/>
          <w:color w:val="000000"/>
          <w:sz w:val="28"/>
          <w:szCs w:val="28"/>
        </w:rPr>
        <w:t xml:space="preserve"> городской округ Брянской области, включает в себя населённые пункты с численностью населения свыше 1000 человек- территорию г. Новозыбкова, находящегося в 207 км от областного центра и территорию с.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Площадь г. Новозыбкова составляет 38 квадратный километр. Численность постоянного населения в городе Новозыбкове на 1 января 2019 года составила </w:t>
      </w:r>
      <w:proofErr w:type="gramStart"/>
      <w:r>
        <w:rPr>
          <w:rFonts w:ascii="Times New Roman" w:eastAsia="Times New Roman" w:hAnsi="Times New Roman" w:cs="Times New Roman"/>
          <w:sz w:val="28"/>
          <w:szCs w:val="28"/>
        </w:rPr>
        <w:t>39725</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lastRenderedPageBreak/>
        <w:t>человек</w:t>
      </w:r>
      <w:proofErr w:type="gramEnd"/>
      <w:r>
        <w:rPr>
          <w:rFonts w:ascii="Times New Roman" w:eastAsia="Times New Roman" w:hAnsi="Times New Roman" w:cs="Times New Roman"/>
          <w:color w:val="000000"/>
          <w:sz w:val="28"/>
          <w:szCs w:val="28"/>
        </w:rPr>
        <w:t xml:space="preserve">. Численность постоянного населения в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 1 января 2019 года составила </w:t>
      </w:r>
      <w:proofErr w:type="gramStart"/>
      <w:r>
        <w:rPr>
          <w:rFonts w:ascii="Times New Roman" w:eastAsia="Times New Roman" w:hAnsi="Times New Roman" w:cs="Times New Roman"/>
          <w:sz w:val="28"/>
          <w:szCs w:val="28"/>
        </w:rPr>
        <w:t>1270</w:t>
      </w:r>
      <w:r w:rsidRPr="00B8048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 человек</w:t>
      </w:r>
      <w:proofErr w:type="gramEnd"/>
      <w:r>
        <w:rPr>
          <w:rFonts w:ascii="Times New Roman" w:eastAsia="Times New Roman" w:hAnsi="Times New Roman" w:cs="Times New Roman"/>
          <w:color w:val="000000"/>
          <w:sz w:val="28"/>
          <w:szCs w:val="28"/>
        </w:rPr>
        <w:t xml:space="preserve">.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Всего в городе </w:t>
      </w:r>
      <w:proofErr w:type="gramStart"/>
      <w:r>
        <w:rPr>
          <w:rFonts w:ascii="Times New Roman" w:eastAsia="Times New Roman" w:hAnsi="Times New Roman" w:cs="Times New Roman"/>
          <w:color w:val="000000"/>
          <w:sz w:val="28"/>
          <w:szCs w:val="28"/>
        </w:rPr>
        <w:t>Новозыбкове  и</w:t>
      </w:r>
      <w:proofErr w:type="gramEnd"/>
      <w:r>
        <w:rPr>
          <w:rFonts w:ascii="Times New Roman" w:eastAsia="Times New Roman" w:hAnsi="Times New Roman" w:cs="Times New Roman"/>
          <w:color w:val="000000"/>
          <w:sz w:val="28"/>
          <w:szCs w:val="28"/>
        </w:rPr>
        <w:t xml:space="preserve"> селе </w:t>
      </w:r>
      <w:proofErr w:type="spellStart"/>
      <w:r>
        <w:rPr>
          <w:rFonts w:ascii="Times New Roman" w:eastAsia="Times New Roman" w:hAnsi="Times New Roman" w:cs="Times New Roman"/>
          <w:color w:val="000000"/>
          <w:sz w:val="28"/>
          <w:szCs w:val="28"/>
        </w:rPr>
        <w:t>Замишево</w:t>
      </w:r>
      <w:proofErr w:type="spellEnd"/>
      <w:r>
        <w:rPr>
          <w:rFonts w:ascii="Times New Roman" w:eastAsia="Times New Roman" w:hAnsi="Times New Roman" w:cs="Times New Roman"/>
          <w:color w:val="000000"/>
          <w:sz w:val="28"/>
          <w:szCs w:val="28"/>
        </w:rPr>
        <w:t xml:space="preserve"> насчитывается 279 многоквартирных жилых домов, из них 234 территорий относятся к благоустроенным.  Доля благоустроенных дворовых территорий составляет 83.8 % от общего количества дворовых территорий.</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Доля населения, проживающего в жилом фонде с благоустроенными дворовыми территориями составляет 52.4 % от общей численности населения города Новозыбкова.</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неудовлетворительном состоянии находятся муниципальные территории общего пользования.  Количество общественных территорий-площадок, специально оборудованных для отдыха, общения и проведения досуга разными группами населения- составляет 25 штук, общей площадью 11,842 га. Площадь 19 благоустроенных муниципальных территорий общего пользования составляет </w:t>
      </w:r>
      <w:r w:rsidRPr="00980825">
        <w:rPr>
          <w:rFonts w:ascii="Times New Roman" w:eastAsia="Times New Roman" w:hAnsi="Times New Roman" w:cs="Times New Roman"/>
          <w:color w:val="000000" w:themeColor="text1"/>
          <w:sz w:val="28"/>
          <w:szCs w:val="28"/>
        </w:rPr>
        <w:t xml:space="preserve">8.07 </w:t>
      </w:r>
      <w:r>
        <w:rPr>
          <w:rFonts w:ascii="Times New Roman" w:eastAsia="Times New Roman" w:hAnsi="Times New Roman" w:cs="Times New Roman"/>
          <w:color w:val="000000"/>
          <w:sz w:val="28"/>
          <w:szCs w:val="28"/>
        </w:rPr>
        <w:t xml:space="preserve">га. Площадь благоустроенной общественной территории, приходящегося </w:t>
      </w:r>
      <w:proofErr w:type="gramStart"/>
      <w:r>
        <w:rPr>
          <w:rFonts w:ascii="Times New Roman" w:eastAsia="Times New Roman" w:hAnsi="Times New Roman" w:cs="Times New Roman"/>
          <w:color w:val="000000"/>
          <w:sz w:val="28"/>
          <w:szCs w:val="28"/>
        </w:rPr>
        <w:t>на 1 жителя</w:t>
      </w:r>
      <w:proofErr w:type="gramEnd"/>
      <w:r>
        <w:rPr>
          <w:rFonts w:ascii="Times New Roman" w:eastAsia="Times New Roman" w:hAnsi="Times New Roman" w:cs="Times New Roman"/>
          <w:color w:val="000000"/>
          <w:sz w:val="28"/>
          <w:szCs w:val="28"/>
        </w:rPr>
        <w:t xml:space="preserve"> составляет 2 кв. м. Доля площади благоустроенных муниципальных территорий общего пользования 79.2 %. Доля населения, имеющего удобный пешеходный доступ площадками, специально оборудованными для отдыха, общения и проведения досуга от общей численности населения г. Новозыбкова составляет 39%.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Такое состояние сферы благоустройства города обусловлено, в первую очередь, отсутствием комплексного подхода к решению проблемы формирования благоприятной, комфортной среды для проживания граждан.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Комплексное благоустройство дворовых территорий и территорий общего пользования позволит поддерживать их в удовлетворительном состоянии, повысит уровень благоустройства, обеспечит здоровые условия проживания и отдыха горожан.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Определение текущего состояния благоустройства территорий осуществляется в соответствии с порядком инвентаризации уровня благоустройства территорий.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Инвентаризация позволяет сформировать адресный перечень всех дворовых территорий, нуждающихся в благоустройстве (с учетом их физического состояния) и подлежащих благоустройству исходя из минимального перечня работ по благоустройству, адресный перечень всех общественных территорий, нуждающихся в благоустройстве (с учетом их физического состояния) и подлежащих благоустройству в период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Перечни дворовых и общественных территорий, нуждающихся и подлежащих благоустройству в период 2018-2024 годов, формируются на основании проведенной инвентаризации и утверждаются в муниципальной программе на 2018-2024 годы.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Реализация мероприятий муниципальной программы в 2018 – 2024 годах позволит создать благоприятные условия проживания жителей города, обеспечить более эффективную эксплуатацию многоквартирных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граждан. </w:t>
      </w:r>
    </w:p>
    <w:p w:rsidR="00753F8B" w:rsidRDefault="00753F8B" w:rsidP="00753F8B">
      <w:pPr>
        <w:spacing w:after="0" w:line="240" w:lineRule="auto"/>
        <w:ind w:left="710"/>
        <w:jc w:val="both"/>
        <w:rPr>
          <w:rFonts w:ascii="Times New Roman" w:eastAsia="Times New Roman" w:hAnsi="Times New Roman" w:cs="Times New Roman"/>
          <w:color w:val="000000"/>
          <w:sz w:val="28"/>
          <w:szCs w:val="28"/>
        </w:rPr>
      </w:pPr>
    </w:p>
    <w:p w:rsidR="00C53CA3" w:rsidRDefault="00C53CA3" w:rsidP="00753F8B">
      <w:pPr>
        <w:spacing w:after="0" w:line="240" w:lineRule="auto"/>
        <w:jc w:val="center"/>
        <w:rPr>
          <w:rFonts w:ascii="Times New Roman" w:hAnsi="Times New Roman" w:cs="Times New Roman"/>
          <w:b/>
          <w:sz w:val="28"/>
          <w:szCs w:val="28"/>
          <w:lang w:val="en-US"/>
        </w:rPr>
      </w:pPr>
    </w:p>
    <w:p w:rsidR="00C53CA3" w:rsidRDefault="00C53CA3" w:rsidP="00753F8B">
      <w:pPr>
        <w:spacing w:after="0" w:line="240" w:lineRule="auto"/>
        <w:jc w:val="center"/>
        <w:rPr>
          <w:rFonts w:ascii="Times New Roman" w:hAnsi="Times New Roman" w:cs="Times New Roman"/>
          <w:b/>
          <w:sz w:val="28"/>
          <w:szCs w:val="28"/>
          <w:lang w:val="en-US"/>
        </w:rPr>
      </w:pPr>
    </w:p>
    <w:p w:rsidR="00C53CA3" w:rsidRDefault="00C53CA3" w:rsidP="00753F8B">
      <w:pPr>
        <w:spacing w:after="0" w:line="240" w:lineRule="auto"/>
        <w:jc w:val="center"/>
        <w:rPr>
          <w:rFonts w:ascii="Times New Roman" w:hAnsi="Times New Roman" w:cs="Times New Roman"/>
          <w:b/>
          <w:sz w:val="28"/>
          <w:szCs w:val="28"/>
          <w:lang w:val="en-US"/>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Приоритеты муниципальной политики в сфере благоустройства, цели и задачи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Муниципальная политика в сфере благоустройства городской среды увязана с приоритетами и целями государственной политики в жилищной и жилищно-коммунальной сферах, определенных Концепцией долгосрочного социально-экономического развития Российской Федерации, основных направлений деятельности Правительства Российской Федерации на среднесрочный период, посланий Президента Российской Федерации Федеральному Собранию Российской Федерации, приоритетного проекта «Формирование комфортной городской среды», иных нормативных правовых актах Президента и Правительства Российской Федерации.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15 апреля 2014 г. № 323, стратегической целью государственной политики в жилищной и жилищно-коммунальной сферах является создание комфортной  среды обитания и жизнедеятельности для человека, которая позволяет не только удовлетворять жилищные потребности, но и обеспечивает высокое качество жизни в целом. </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Основной целью муниципальной программы «Формирование современной городской среды» на 2018-2024 </w:t>
      </w:r>
      <w:proofErr w:type="spellStart"/>
      <w:r>
        <w:rPr>
          <w:rFonts w:ascii="Times New Roman" w:hAnsi="Times New Roman" w:cs="Times New Roman"/>
          <w:sz w:val="28"/>
          <w:szCs w:val="28"/>
        </w:rPr>
        <w:t>г</w:t>
      </w:r>
      <w:r w:rsidR="00F72361">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является </w:t>
      </w:r>
      <w:r>
        <w:rPr>
          <w:rFonts w:ascii="Times New Roman" w:hAnsi="Times New Roman" w:cs="Times New Roman"/>
          <w:color w:val="000000"/>
          <w:sz w:val="28"/>
          <w:szCs w:val="28"/>
        </w:rPr>
        <w:t xml:space="preserve">повышение качества и комфорта городской среды </w:t>
      </w:r>
      <w:r>
        <w:rPr>
          <w:rFonts w:ascii="Times New Roman" w:hAnsi="Times New Roman" w:cs="Times New Roman"/>
          <w:sz w:val="28"/>
          <w:szCs w:val="28"/>
        </w:rPr>
        <w:t xml:space="preserve">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w:t>
      </w:r>
      <w:r>
        <w:rPr>
          <w:rFonts w:ascii="Times New Roman" w:hAnsi="Times New Roman" w:cs="Times New Roman"/>
          <w:color w:val="000000"/>
          <w:sz w:val="28"/>
          <w:szCs w:val="28"/>
        </w:rPr>
        <w:t xml:space="preserve">Для достижения поставленных целей необходимо решение следующей задачи – обеспечение проведения мероприятий по благоустройству </w:t>
      </w:r>
      <w:proofErr w:type="gramStart"/>
      <w:r>
        <w:rPr>
          <w:rFonts w:ascii="Times New Roman" w:hAnsi="Times New Roman" w:cs="Times New Roman"/>
          <w:color w:val="000000"/>
          <w:sz w:val="28"/>
          <w:szCs w:val="28"/>
        </w:rPr>
        <w:t xml:space="preserve">территорий  </w:t>
      </w:r>
      <w:proofErr w:type="spellStart"/>
      <w:r>
        <w:rPr>
          <w:rFonts w:ascii="Times New Roman" w:hAnsi="Times New Roman" w:cs="Times New Roman"/>
          <w:color w:val="000000"/>
          <w:sz w:val="28"/>
          <w:szCs w:val="28"/>
        </w:rPr>
        <w:t>Новозыбковского</w:t>
      </w:r>
      <w:proofErr w:type="spellEnd"/>
      <w:proofErr w:type="gramEnd"/>
      <w:r>
        <w:rPr>
          <w:rFonts w:ascii="Times New Roman" w:hAnsi="Times New Roman" w:cs="Times New Roman"/>
          <w:color w:val="000000"/>
          <w:sz w:val="28"/>
          <w:szCs w:val="28"/>
        </w:rPr>
        <w:t xml:space="preserve"> городского округа Брянской области в соответствии с едиными требованиями.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реализации муниципальной программы «Формирование современной городской среды» на </w:t>
      </w:r>
      <w:proofErr w:type="gramStart"/>
      <w:r>
        <w:rPr>
          <w:rFonts w:ascii="Times New Roman" w:hAnsi="Times New Roman" w:cs="Times New Roman"/>
          <w:sz w:val="28"/>
          <w:szCs w:val="28"/>
        </w:rPr>
        <w:t xml:space="preserve">территории  </w:t>
      </w:r>
      <w:proofErr w:type="spellStart"/>
      <w:r>
        <w:rPr>
          <w:rFonts w:ascii="Times New Roman" w:hAnsi="Times New Roman" w:cs="Times New Roman"/>
          <w:sz w:val="28"/>
          <w:szCs w:val="28"/>
        </w:rPr>
        <w:t>Новозыбковского</w:t>
      </w:r>
      <w:proofErr w:type="spellEnd"/>
      <w:proofErr w:type="gramEnd"/>
      <w:r>
        <w:rPr>
          <w:rFonts w:ascii="Times New Roman" w:hAnsi="Times New Roman" w:cs="Times New Roman"/>
          <w:sz w:val="28"/>
          <w:szCs w:val="28"/>
        </w:rPr>
        <w:t xml:space="preserve"> городского округа Брянской области на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будут решаться следующие задачи: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повышение уровня благоустройства дворовых территорий;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уровня благоустройства муниципальных территорий общего пользования;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sz w:val="28"/>
          <w:szCs w:val="28"/>
        </w:rPr>
      </w:pPr>
      <w:r w:rsidRPr="007725D2">
        <w:rPr>
          <w:rFonts w:ascii="Times New Roman" w:hAnsi="Times New Roman" w:cs="Times New Roman"/>
          <w:b/>
          <w:sz w:val="28"/>
          <w:szCs w:val="28"/>
          <w:lang w:val="en-US"/>
        </w:rPr>
        <w:t>III</w:t>
      </w:r>
      <w:r w:rsidRPr="007725D2">
        <w:rPr>
          <w:rFonts w:ascii="Times New Roman" w:hAnsi="Times New Roman" w:cs="Times New Roman"/>
          <w:b/>
          <w:sz w:val="28"/>
          <w:szCs w:val="28"/>
        </w:rPr>
        <w:t>.</w:t>
      </w:r>
      <w:r w:rsidRPr="007725D2">
        <w:rPr>
          <w:rFonts w:ascii="Times New Roman" w:hAnsi="Times New Roman" w:cs="Times New Roman"/>
          <w:b/>
          <w:sz w:val="28"/>
          <w:szCs w:val="28"/>
          <w:lang w:val="en-US"/>
        </w:rPr>
        <w:t> </w:t>
      </w:r>
      <w:r w:rsidRPr="007725D2">
        <w:rPr>
          <w:rFonts w:ascii="Times New Roman" w:hAnsi="Times New Roman" w:cs="Times New Roman"/>
          <w:b/>
          <w:sz w:val="28"/>
          <w:szCs w:val="28"/>
        </w:rPr>
        <w:t>Прогноз ожидаемых результатов реализации программы</w:t>
      </w:r>
    </w:p>
    <w:p w:rsidR="00753F8B" w:rsidRPr="007725D2"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Реализация программы позволит к концу 2024 года: </w:t>
      </w: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улучшить содержание объектов благоустройства, и в целом, внешнего облика </w:t>
      </w:r>
      <w:proofErr w:type="spellStart"/>
      <w:r>
        <w:rPr>
          <w:rFonts w:ascii="Times New Roman" w:eastAsia="Times New Roman" w:hAnsi="Times New Roman" w:cs="Times New Roman"/>
          <w:color w:val="000000"/>
          <w:sz w:val="28"/>
          <w:szCs w:val="28"/>
        </w:rPr>
        <w:t>Новозыбковского</w:t>
      </w:r>
      <w:proofErr w:type="spellEnd"/>
      <w:r>
        <w:rPr>
          <w:rFonts w:ascii="Times New Roman" w:eastAsia="Times New Roman" w:hAnsi="Times New Roman" w:cs="Times New Roman"/>
          <w:color w:val="000000"/>
          <w:sz w:val="28"/>
          <w:szCs w:val="28"/>
        </w:rPr>
        <w:t xml:space="preserve"> городского округа</w:t>
      </w:r>
      <w:r>
        <w:rPr>
          <w:rFonts w:ascii="Times New Roman" w:eastAsia="Times New Roman" w:hAnsi="Times New Roman" w:cs="Times New Roman"/>
          <w:sz w:val="28"/>
          <w:szCs w:val="28"/>
        </w:rPr>
        <w:t>;</w:t>
      </w:r>
    </w:p>
    <w:p w:rsidR="00753F8B" w:rsidRDefault="00753F8B" w:rsidP="00753F8B">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улучшить состояние дворовых территорий многоквартирных домов.</w:t>
      </w: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53CA3" w:rsidRDefault="00C53CA3"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окончанию срока реализации программы предполагается достижение следующих результатов и эффектов:</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и совершенствование внешнего облика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повышение уровня благоустройства для повышения качества жизни граждан на территории </w:t>
      </w:r>
      <w:proofErr w:type="spellStart"/>
      <w:r>
        <w:rPr>
          <w:rFonts w:ascii="Times New Roman" w:eastAsia="Calibri" w:hAnsi="Times New Roman" w:cs="Times New Roman"/>
          <w:color w:val="000000"/>
          <w:sz w:val="28"/>
          <w:szCs w:val="28"/>
        </w:rPr>
        <w:t>Новозыбковского</w:t>
      </w:r>
      <w:proofErr w:type="spellEnd"/>
      <w:r>
        <w:rPr>
          <w:rFonts w:ascii="Times New Roman" w:eastAsia="Calibri" w:hAnsi="Times New Roman" w:cs="Times New Roman"/>
          <w:color w:val="000000"/>
          <w:sz w:val="28"/>
          <w:szCs w:val="28"/>
        </w:rPr>
        <w:t xml:space="preserve"> городского округа;</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 xml:space="preserve">- повышение эстетического качества среды территории </w:t>
      </w:r>
      <w:proofErr w:type="spellStart"/>
      <w:r>
        <w:rPr>
          <w:rFonts w:ascii="Times New Roman" w:eastAsia="Calibri" w:hAnsi="Times New Roman" w:cs="Times New Roman"/>
          <w:sz w:val="28"/>
          <w:szCs w:val="28"/>
        </w:rPr>
        <w:t>Новозыбковского</w:t>
      </w:r>
      <w:proofErr w:type="spellEnd"/>
      <w:r>
        <w:rPr>
          <w:rFonts w:ascii="Times New Roman" w:eastAsia="Calibri" w:hAnsi="Times New Roman" w:cs="Times New Roman"/>
          <w:sz w:val="28"/>
          <w:szCs w:val="28"/>
        </w:rPr>
        <w:t xml:space="preserve"> городского округа и формирование его современного облика, сочетающего в себе элементы новизны и привлекательности;</w:t>
      </w:r>
    </w:p>
    <w:p w:rsidR="00753F8B" w:rsidRDefault="00753F8B" w:rsidP="00753F8B">
      <w:pPr>
        <w:autoSpaceDE w:val="0"/>
        <w:autoSpaceDN w:val="0"/>
        <w:adjustRightInd w:val="0"/>
        <w:spacing w:after="0" w:line="240" w:lineRule="auto"/>
        <w:ind w:firstLine="709"/>
        <w:jc w:val="both"/>
        <w:outlineLvl w:val="1"/>
        <w:rPr>
          <w:rFonts w:ascii="Times New Roman" w:eastAsia="Calibri" w:hAnsi="Times New Roman" w:cs="Times New Roman"/>
          <w:sz w:val="28"/>
          <w:szCs w:val="28"/>
        </w:rPr>
      </w:pPr>
      <w:r>
        <w:rPr>
          <w:rFonts w:ascii="Times New Roman" w:eastAsia="Calibri" w:hAnsi="Times New Roman" w:cs="Times New Roman"/>
          <w:sz w:val="28"/>
          <w:szCs w:val="28"/>
        </w:rPr>
        <w:t>-создание благоприятных и комфортных условий проживания и отдыха населения.</w:t>
      </w:r>
    </w:p>
    <w:p w:rsidR="00753F8B" w:rsidRDefault="00753F8B" w:rsidP="00753F8B">
      <w:pPr>
        <w:spacing w:after="0" w:line="240" w:lineRule="auto"/>
        <w:ind w:firstLine="709"/>
        <w:jc w:val="both"/>
        <w:rPr>
          <w:rFonts w:ascii="Times New Roman" w:hAnsi="Times New Roman" w:cs="Times New Roman"/>
          <w:sz w:val="28"/>
          <w:szCs w:val="28"/>
        </w:rPr>
      </w:pP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IV</w:t>
      </w:r>
      <w:r w:rsidRPr="007725D2">
        <w:rPr>
          <w:rFonts w:ascii="Times New Roman" w:hAnsi="Times New Roman" w:cs="Times New Roman"/>
          <w:b/>
          <w:color w:val="000000"/>
          <w:sz w:val="28"/>
          <w:szCs w:val="28"/>
        </w:rPr>
        <w:t>. Сроки и этапы реализации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Реализация программы будет осуществляться в течение 2018– 2024 годов.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 рамках программы планируется реализация мероприятий по благоустройству дворовых и общественных территорий города Новозыбкова и села </w:t>
      </w:r>
      <w:proofErr w:type="spellStart"/>
      <w:r>
        <w:rPr>
          <w:rFonts w:ascii="Times New Roman" w:hAnsi="Times New Roman" w:cs="Times New Roman"/>
          <w:color w:val="000000"/>
          <w:sz w:val="28"/>
          <w:szCs w:val="28"/>
        </w:rPr>
        <w:t>Замишево</w:t>
      </w:r>
      <w:proofErr w:type="spellEnd"/>
      <w:r>
        <w:rPr>
          <w:rFonts w:ascii="Times New Roman" w:hAnsi="Times New Roman" w:cs="Times New Roman"/>
          <w:color w:val="000000"/>
          <w:sz w:val="28"/>
          <w:szCs w:val="28"/>
        </w:rPr>
        <w:t>.</w:t>
      </w:r>
    </w:p>
    <w:p w:rsidR="00753F8B" w:rsidRPr="007725D2" w:rsidRDefault="00753F8B" w:rsidP="00753F8B">
      <w:pPr>
        <w:spacing w:after="0" w:line="240" w:lineRule="auto"/>
        <w:jc w:val="center"/>
        <w:rPr>
          <w:rFonts w:ascii="Times New Roman" w:hAnsi="Times New Roman" w:cs="Times New Roman"/>
          <w:b/>
          <w:color w:val="000000"/>
          <w:sz w:val="28"/>
          <w:szCs w:val="28"/>
        </w:rPr>
      </w:pPr>
      <w:r w:rsidRPr="007725D2">
        <w:rPr>
          <w:rFonts w:ascii="Times New Roman" w:hAnsi="Times New Roman" w:cs="Times New Roman"/>
          <w:b/>
          <w:color w:val="000000"/>
          <w:sz w:val="28"/>
          <w:szCs w:val="28"/>
          <w:lang w:val="en-US"/>
        </w:rPr>
        <w:t>V</w:t>
      </w:r>
      <w:r w:rsidRPr="007725D2">
        <w:rPr>
          <w:rFonts w:ascii="Times New Roman" w:hAnsi="Times New Roman" w:cs="Times New Roman"/>
          <w:b/>
          <w:color w:val="000000"/>
          <w:sz w:val="28"/>
          <w:szCs w:val="28"/>
        </w:rPr>
        <w:t>. Перечень показателей (индикаторов)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Состав показателей (индикаторов) программы определен исходя из принципа необходимости и достаточности информации для характеристики</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достижения целей, решения задач и выполнения основных мероприятий программы.</w:t>
      </w:r>
    </w:p>
    <w:p w:rsidR="00753F8B"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Полный перечень показателей (индикаторов) программы с расшифровкой плановых значений по годам и этапам ее реализации представлен в приложении № 1 к программе.</w:t>
      </w:r>
    </w:p>
    <w:p w:rsidR="00753F8B" w:rsidRPr="007B2ECE" w:rsidRDefault="00753F8B" w:rsidP="00753F8B">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Перечень показателей (индикаторов) программы носит открытый характер и предусматривает возможность корректировки в случае потери информативности показателя (достижение максимального значения или насыщения), изменения приоритетов государственной (муниципальной) политики в сфере жилищно-коммунального обслуживания населения города Новозыбкова Брянской области.</w:t>
      </w:r>
    </w:p>
    <w:p w:rsidR="00753F8B" w:rsidRDefault="00753F8B" w:rsidP="00753F8B">
      <w:pPr>
        <w:spacing w:after="0" w:line="240" w:lineRule="auto"/>
        <w:jc w:val="center"/>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 xml:space="preserve">Основные показатели, характеризующие текущее состояние и плановые показатели конечных результатов реализации муниципальной программы «Формирование современной городской среды» на территории </w:t>
      </w:r>
      <w:proofErr w:type="spellStart"/>
      <w:r>
        <w:rPr>
          <w:rFonts w:ascii="Times New Roman" w:hAnsi="Times New Roman" w:cs="Times New Roman"/>
          <w:b/>
          <w:sz w:val="28"/>
          <w:szCs w:val="28"/>
        </w:rPr>
        <w:t>Новозыбковского</w:t>
      </w:r>
      <w:proofErr w:type="spellEnd"/>
      <w:r>
        <w:rPr>
          <w:rFonts w:ascii="Times New Roman" w:hAnsi="Times New Roman" w:cs="Times New Roman"/>
          <w:b/>
          <w:sz w:val="28"/>
          <w:szCs w:val="28"/>
        </w:rPr>
        <w:t xml:space="preserve"> городского округа</w:t>
      </w:r>
      <w:r w:rsidRPr="00A75417">
        <w:rPr>
          <w:rFonts w:ascii="Times New Roman" w:hAnsi="Times New Roman" w:cs="Times New Roman"/>
          <w:b/>
          <w:sz w:val="28"/>
          <w:szCs w:val="28"/>
        </w:rPr>
        <w:t xml:space="preserve"> Брянской области на 2018-202</w:t>
      </w:r>
      <w:r>
        <w:rPr>
          <w:rFonts w:ascii="Times New Roman" w:hAnsi="Times New Roman" w:cs="Times New Roman"/>
          <w:b/>
          <w:sz w:val="28"/>
          <w:szCs w:val="28"/>
        </w:rPr>
        <w:t>4</w:t>
      </w:r>
      <w:r w:rsidRPr="00A75417">
        <w:rPr>
          <w:rFonts w:ascii="Times New Roman" w:hAnsi="Times New Roman" w:cs="Times New Roman"/>
          <w:b/>
          <w:sz w:val="28"/>
          <w:szCs w:val="28"/>
        </w:rPr>
        <w:t xml:space="preserve"> гг.</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11200" w:type="dxa"/>
        <w:tblInd w:w="-1271" w:type="dxa"/>
        <w:tblLayout w:type="fixed"/>
        <w:tblLook w:val="04A0" w:firstRow="1" w:lastRow="0" w:firstColumn="1" w:lastColumn="0" w:noHBand="0" w:noVBand="1"/>
      </w:tblPr>
      <w:tblGrid>
        <w:gridCol w:w="620"/>
        <w:gridCol w:w="2216"/>
        <w:gridCol w:w="1275"/>
        <w:gridCol w:w="851"/>
        <w:gridCol w:w="850"/>
        <w:gridCol w:w="851"/>
        <w:gridCol w:w="992"/>
        <w:gridCol w:w="992"/>
        <w:gridCol w:w="851"/>
        <w:gridCol w:w="851"/>
        <w:gridCol w:w="851"/>
      </w:tblGrid>
      <w:tr w:rsidR="00753F8B" w:rsidRPr="00CA4136" w:rsidTr="0015769E">
        <w:trPr>
          <w:trHeight w:val="540"/>
        </w:trPr>
        <w:tc>
          <w:tcPr>
            <w:tcW w:w="62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w:t>
            </w:r>
          </w:p>
        </w:tc>
        <w:tc>
          <w:tcPr>
            <w:tcW w:w="22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p>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Наименование показателя (индикатора)</w:t>
            </w:r>
          </w:p>
        </w:tc>
        <w:tc>
          <w:tcPr>
            <w:tcW w:w="127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Единица измерения</w:t>
            </w:r>
          </w:p>
        </w:tc>
        <w:tc>
          <w:tcPr>
            <w:tcW w:w="7089"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Значения показателей</w:t>
            </w:r>
          </w:p>
        </w:tc>
      </w:tr>
      <w:tr w:rsidR="00753F8B" w:rsidRPr="00CA4136" w:rsidTr="0015769E">
        <w:trPr>
          <w:trHeight w:val="285"/>
        </w:trPr>
        <w:tc>
          <w:tcPr>
            <w:tcW w:w="62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22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127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CA4136" w:rsidRDefault="00753F8B" w:rsidP="0015769E">
            <w:pPr>
              <w:rPr>
                <w:rFonts w:ascii="Times New Roman" w:hAnsi="Times New Roman" w:cs="Times New Roman"/>
                <w:sz w:val="24"/>
                <w:szCs w:val="24"/>
              </w:rPr>
            </w:pPr>
          </w:p>
        </w:tc>
        <w:tc>
          <w:tcPr>
            <w:tcW w:w="851" w:type="dxa"/>
            <w:tcBorders>
              <w:top w:val="single" w:sz="4" w:space="0" w:color="auto"/>
              <w:left w:val="single" w:sz="4" w:space="0" w:color="000000" w:themeColor="text1"/>
              <w:bottom w:val="single" w:sz="4" w:space="0" w:color="000000" w:themeColor="text1"/>
              <w:right w:val="single" w:sz="4" w:space="0" w:color="auto"/>
            </w:tcBorders>
            <w:hideMark/>
          </w:tcPr>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01.01.2018 г.</w:t>
            </w:r>
          </w:p>
        </w:tc>
        <w:tc>
          <w:tcPr>
            <w:tcW w:w="850"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01.01.2019 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01.01.2020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01.01.2021 г.</w:t>
            </w:r>
          </w:p>
        </w:tc>
        <w:tc>
          <w:tcPr>
            <w:tcW w:w="992"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 xml:space="preserve">01.01.2022 </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г.</w:t>
            </w:r>
          </w:p>
        </w:tc>
        <w:tc>
          <w:tcPr>
            <w:tcW w:w="851" w:type="dxa"/>
            <w:tcBorders>
              <w:top w:val="single" w:sz="4" w:space="0" w:color="auto"/>
              <w:left w:val="single" w:sz="4" w:space="0" w:color="auto"/>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sidRPr="00CA4136">
              <w:rPr>
                <w:rFonts w:ascii="Times New Roman" w:hAnsi="Times New Roman" w:cs="Times New Roman"/>
                <w:sz w:val="16"/>
                <w:szCs w:val="16"/>
              </w:rPr>
              <w:t>01.01.2023 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на</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01.01.24г.</w:t>
            </w:r>
          </w:p>
        </w:tc>
        <w:tc>
          <w:tcPr>
            <w:tcW w:w="851" w:type="dxa"/>
            <w:tcBorders>
              <w:top w:val="single" w:sz="4" w:space="0" w:color="auto"/>
              <w:left w:val="single" w:sz="4" w:space="0" w:color="auto"/>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16"/>
                <w:szCs w:val="16"/>
              </w:rPr>
            </w:pPr>
            <w:r>
              <w:rPr>
                <w:rFonts w:ascii="Times New Roman" w:hAnsi="Times New Roman" w:cs="Times New Roman"/>
                <w:sz w:val="16"/>
                <w:szCs w:val="16"/>
              </w:rPr>
              <w:t xml:space="preserve">на </w:t>
            </w:r>
          </w:p>
          <w:p w:rsidR="00753F8B" w:rsidRPr="00CA4136" w:rsidRDefault="00753F8B" w:rsidP="0015769E">
            <w:pPr>
              <w:jc w:val="center"/>
              <w:rPr>
                <w:rFonts w:ascii="Times New Roman" w:hAnsi="Times New Roman" w:cs="Times New Roman"/>
                <w:sz w:val="16"/>
                <w:szCs w:val="16"/>
              </w:rPr>
            </w:pPr>
            <w:r>
              <w:rPr>
                <w:rFonts w:ascii="Times New Roman" w:hAnsi="Times New Roman" w:cs="Times New Roman"/>
                <w:sz w:val="16"/>
                <w:szCs w:val="16"/>
              </w:rPr>
              <w:t>01.01.25г.</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 xml:space="preserve">Количество благоустроенных </w:t>
            </w:r>
            <w:r w:rsidRPr="00CA4136">
              <w:rPr>
                <w:rFonts w:ascii="Times New Roman" w:hAnsi="Times New Roman" w:cs="Times New Roman"/>
                <w:sz w:val="24"/>
                <w:szCs w:val="24"/>
              </w:rPr>
              <w:lastRenderedPageBreak/>
              <w:t>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lastRenderedPageBreak/>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234</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267</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279</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83.8</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95.6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98.2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3</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муниципального образования)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54.6</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56.0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57.4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58.7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60.1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61.5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62.9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64.3</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4</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Количество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Ед.</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26</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5</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Площадь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proofErr w:type="spellStart"/>
            <w:r w:rsidRPr="00CA4136">
              <w:rPr>
                <w:rFonts w:ascii="Times New Roman" w:hAnsi="Times New Roman" w:cs="Times New Roman"/>
                <w:sz w:val="24"/>
                <w:szCs w:val="24"/>
              </w:rPr>
              <w:t>кв.м</w:t>
            </w:r>
            <w:proofErr w:type="spellEnd"/>
            <w:r w:rsidRPr="00CA4136">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80750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85000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89250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93500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97750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102000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106250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110500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6</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Доля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Проценты</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76.9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80.8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84.6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88.4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96.2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100</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7</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Доля</w:t>
            </w:r>
            <w:r w:rsidRPr="00CA4136">
              <w:rPr>
                <w:rFonts w:ascii="Times New Roman" w:hAnsi="Times New Roman" w:cs="Times New Roman"/>
                <w:sz w:val="24"/>
                <w:szCs w:val="24"/>
              </w:rPr>
              <w:t xml:space="preserve"> финансового участия в выполнении дополнительного перечня работ по благоустройству дворовых территорий  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rPr>
                <w:rFonts w:ascii="Times New Roman" w:hAnsi="Times New Roman" w:cs="Times New Roman"/>
                <w:sz w:val="24"/>
                <w:szCs w:val="24"/>
              </w:rPr>
            </w:pPr>
            <w:r w:rsidRPr="00CA4136">
              <w:rPr>
                <w:rFonts w:ascii="Times New Roman" w:hAnsi="Times New Roman" w:cs="Times New Roman"/>
                <w:sz w:val="24"/>
                <w:szCs w:val="24"/>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sidRPr="00B51D88">
              <w:rPr>
                <w:rFonts w:ascii="Times New Roman" w:hAnsi="Times New Roman" w:cs="Times New Roman"/>
                <w:sz w:val="24"/>
                <w:szCs w:val="24"/>
              </w:rPr>
              <w:t>не менее 5%</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B51D88" w:rsidRDefault="00753F8B" w:rsidP="0015769E">
            <w:pPr>
              <w:rPr>
                <w:rFonts w:ascii="Times New Roman" w:hAnsi="Times New Roman" w:cs="Times New Roman"/>
                <w:sz w:val="24"/>
                <w:szCs w:val="24"/>
              </w:rPr>
            </w:pPr>
            <w:r>
              <w:rPr>
                <w:rFonts w:ascii="Times New Roman" w:hAnsi="Times New Roman" w:cs="Times New Roman"/>
                <w:sz w:val="24"/>
                <w:szCs w:val="24"/>
              </w:rPr>
              <w:t>не менее 20</w:t>
            </w:r>
            <w:r w:rsidRPr="00B51D88">
              <w:rPr>
                <w:rFonts w:ascii="Times New Roman" w:hAnsi="Times New Roman" w:cs="Times New Roman"/>
                <w:sz w:val="24"/>
                <w:szCs w:val="24"/>
              </w:rPr>
              <w:t>%</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8</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both"/>
              <w:rPr>
                <w:rFonts w:ascii="Times New Roman" w:hAnsi="Times New Roman" w:cs="Times New Roman"/>
                <w:sz w:val="24"/>
                <w:szCs w:val="24"/>
              </w:rPr>
            </w:pPr>
            <w:r>
              <w:rPr>
                <w:rFonts w:ascii="Times New Roman" w:hAnsi="Times New Roman" w:cs="Times New Roman"/>
                <w:sz w:val="24"/>
                <w:szCs w:val="24"/>
              </w:rPr>
              <w:t>Возможность</w:t>
            </w:r>
            <w:r w:rsidRPr="00CA4136">
              <w:rPr>
                <w:rFonts w:ascii="Times New Roman" w:hAnsi="Times New Roman" w:cs="Times New Roman"/>
                <w:sz w:val="24"/>
                <w:szCs w:val="24"/>
              </w:rPr>
              <w:t xml:space="preserve"> трудового участия в выполнении дополнительного перечня работ по благоустройству дворовых территорий </w:t>
            </w:r>
            <w:r w:rsidRPr="00CA4136">
              <w:rPr>
                <w:rFonts w:ascii="Times New Roman" w:hAnsi="Times New Roman" w:cs="Times New Roman"/>
                <w:sz w:val="24"/>
                <w:szCs w:val="24"/>
              </w:rPr>
              <w:lastRenderedPageBreak/>
              <w:t>заинтересованных лиц</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CA4136" w:rsidRDefault="00753F8B" w:rsidP="0015769E">
            <w:pPr>
              <w:jc w:val="center"/>
              <w:rPr>
                <w:sz w:val="24"/>
                <w:szCs w:val="24"/>
              </w:rPr>
            </w:pPr>
            <w:r w:rsidRPr="00CA4136">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да</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9</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благоустроенных дворовых территорий от общего количества дворовых территорий</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2</w:t>
            </w:r>
            <w:r>
              <w:rPr>
                <w:rFonts w:ascii="Times New Roman" w:hAnsi="Times New Roman" w:cs="Times New Roman"/>
                <w:sz w:val="24"/>
                <w:szCs w:val="24"/>
              </w:rPr>
              <w:t>.</w:t>
            </w:r>
            <w:r w:rsidRPr="00CA4136">
              <w:rPr>
                <w:rFonts w:ascii="Times New Roman" w:hAnsi="Times New Roman" w:cs="Times New Roman"/>
                <w:sz w:val="24"/>
                <w:szCs w:val="24"/>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6.9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9.0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12.3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13.4</w:t>
            </w:r>
          </w:p>
        </w:tc>
      </w:tr>
      <w:tr w:rsidR="00753F8B" w:rsidRPr="00CA4136" w:rsidTr="0015769E">
        <w:tc>
          <w:tcPr>
            <w:tcW w:w="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10</w:t>
            </w:r>
          </w:p>
        </w:tc>
        <w:tc>
          <w:tcPr>
            <w:tcW w:w="22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both"/>
              <w:rPr>
                <w:rFonts w:ascii="Times New Roman" w:hAnsi="Times New Roman" w:cs="Times New Roman"/>
                <w:sz w:val="24"/>
                <w:szCs w:val="24"/>
              </w:rPr>
            </w:pPr>
            <w:r w:rsidRPr="00CA4136">
              <w:rPr>
                <w:rFonts w:ascii="Times New Roman" w:hAnsi="Times New Roman" w:cs="Times New Roman"/>
                <w:sz w:val="24"/>
                <w:szCs w:val="24"/>
              </w:rPr>
              <w:t>Увеличение доли площади благоустроенных муниципальных территорий общего пользования</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sidRPr="00CA4136">
              <w:rPr>
                <w:rFonts w:ascii="Times New Roman" w:hAnsi="Times New Roman" w:cs="Times New Roman"/>
                <w:sz w:val="24"/>
                <w:szCs w:val="24"/>
              </w:rPr>
              <w:t xml:space="preserve">Проценты </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3.9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7.8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15.4</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CA4136"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23.2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27.0</w:t>
            </w:r>
          </w:p>
        </w:tc>
      </w:tr>
    </w:tbl>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благоустроенных дворовых территорий МКД по отношению к общему количеству дворовых территорий МКД»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Абл /</w:t>
      </w:r>
      <w:proofErr w:type="gramStart"/>
      <w:r>
        <w:rPr>
          <w:rFonts w:ascii="Times New Roman" w:eastAsia="Times New Roman" w:hAnsi="Times New Roman" w:cs="Times New Roman"/>
          <w:color w:val="000000"/>
          <w:sz w:val="28"/>
        </w:rPr>
        <w:t>А</w:t>
      </w:r>
      <w:proofErr w:type="gramEnd"/>
      <w:r>
        <w:rPr>
          <w:rFonts w:ascii="Times New Roman" w:eastAsia="Times New Roman" w:hAnsi="Times New Roman" w:cs="Times New Roman"/>
          <w:color w:val="000000"/>
          <w:sz w:val="28"/>
        </w:rPr>
        <w:t xml:space="preserve">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А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 количество дворовых территорий МКД, на которых выполнены работы по благоустройству;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А общ –  общее количество дворовых территорий МКД, подлежащих благоустройству.</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Показатель «Увеличение доли площади благоустроенных муниципальных территорий общего пользования» определяется по формуле:</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 Д </w:t>
      </w:r>
      <w:proofErr w:type="spellStart"/>
      <w:r>
        <w:rPr>
          <w:rFonts w:ascii="Times New Roman" w:eastAsia="Times New Roman" w:hAnsi="Times New Roman" w:cs="Times New Roman"/>
          <w:color w:val="000000"/>
          <w:sz w:val="28"/>
        </w:rPr>
        <w:t>бл</w:t>
      </w:r>
      <w:proofErr w:type="spellEnd"/>
      <w:r>
        <w:rPr>
          <w:rFonts w:ascii="Times New Roman" w:eastAsia="Times New Roman" w:hAnsi="Times New Roman" w:cs="Times New Roman"/>
          <w:color w:val="000000"/>
          <w:sz w:val="28"/>
        </w:rPr>
        <w:t xml:space="preserve"> /Д общ * 100%, где: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proofErr w:type="spellStart"/>
      <w:r>
        <w:rPr>
          <w:rFonts w:ascii="Times New Roman" w:eastAsia="Times New Roman" w:hAnsi="Times New Roman" w:cs="Times New Roman"/>
          <w:color w:val="000000"/>
          <w:sz w:val="28"/>
        </w:rPr>
        <w:t>Дбл</w:t>
      </w:r>
      <w:proofErr w:type="spellEnd"/>
      <w:r>
        <w:rPr>
          <w:rFonts w:ascii="Times New Roman" w:eastAsia="Times New Roman" w:hAnsi="Times New Roman" w:cs="Times New Roman"/>
          <w:color w:val="000000"/>
          <w:sz w:val="28"/>
        </w:rPr>
        <w:t xml:space="preserve"> – площадь благоустроенных   муниципальных территорий общего пользования.  </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Д общ- площадь муниципальных территорий общего пользования, расположенных на территории города Новозыбкова и требующих благоустройства.</w:t>
      </w:r>
    </w:p>
    <w:p w:rsidR="00753F8B" w:rsidRDefault="00753F8B" w:rsidP="00753F8B">
      <w:pPr>
        <w:spacing w:after="0" w:line="240" w:lineRule="auto"/>
        <w:ind w:firstLine="709"/>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Значения показателей определяются на основании данных, предоставленных коммунальными службами города Новозыбкова.</w:t>
      </w:r>
    </w:p>
    <w:p w:rsidR="00753F8B" w:rsidRDefault="00753F8B" w:rsidP="00753F8B">
      <w:pPr>
        <w:spacing w:after="0" w:line="240" w:lineRule="auto"/>
        <w:ind w:firstLine="709"/>
        <w:jc w:val="both"/>
        <w:rPr>
          <w:rFonts w:ascii="Times New Roman" w:hAnsi="Times New Roman" w:cs="Times New Roman"/>
          <w:color w:val="000000"/>
          <w:sz w:val="28"/>
          <w:szCs w:val="28"/>
        </w:rPr>
      </w:pPr>
    </w:p>
    <w:p w:rsidR="00753F8B" w:rsidRPr="00A75417" w:rsidRDefault="00753F8B" w:rsidP="00753F8B">
      <w:pPr>
        <w:spacing w:after="0" w:line="240" w:lineRule="auto"/>
        <w:ind w:firstLine="709"/>
        <w:jc w:val="center"/>
        <w:rPr>
          <w:rFonts w:ascii="Times New Roman" w:hAnsi="Times New Roman" w:cs="Times New Roman"/>
          <w:b/>
          <w:sz w:val="28"/>
          <w:szCs w:val="28"/>
        </w:rPr>
      </w:pPr>
      <w:r w:rsidRPr="00A75417">
        <w:rPr>
          <w:rFonts w:ascii="Times New Roman" w:hAnsi="Times New Roman" w:cs="Times New Roman"/>
          <w:b/>
          <w:sz w:val="28"/>
          <w:szCs w:val="28"/>
        </w:rPr>
        <w:t>VI. Основные меры правового регулирования</w:t>
      </w:r>
    </w:p>
    <w:p w:rsidR="00753F8B" w:rsidRDefault="00753F8B" w:rsidP="00753F8B">
      <w:pPr>
        <w:pStyle w:val="ConsPlusNormal"/>
        <w:ind w:firstLine="709"/>
        <w:jc w:val="center"/>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рамках программы будут реализованы меры по совершенствованию п</w:t>
      </w:r>
      <w:r>
        <w:rPr>
          <w:rFonts w:ascii="Times New Roman" w:hAnsi="Times New Roman" w:cs="Times New Roman"/>
          <w:color w:val="000000"/>
          <w:sz w:val="28"/>
          <w:szCs w:val="28"/>
        </w:rPr>
        <w:t>равового регулирования вопросов в сфере благоустройства городской среды</w:t>
      </w:r>
      <w:r>
        <w:rPr>
          <w:rFonts w:ascii="Times New Roman" w:hAnsi="Times New Roman" w:cs="Times New Roman"/>
          <w:sz w:val="28"/>
          <w:szCs w:val="28"/>
        </w:rPr>
        <w:t>.</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Принятие нормативно-правовых актов по реализации программы будет проводиться по мере необходимости.</w:t>
      </w:r>
    </w:p>
    <w:p w:rsidR="00753F8B" w:rsidRDefault="00753F8B" w:rsidP="00753F8B">
      <w:pPr>
        <w:spacing w:after="0" w:line="240" w:lineRule="auto"/>
        <w:rPr>
          <w:rFonts w:ascii="Times New Roman" w:eastAsia="Times New Roman" w:hAnsi="Times New Roman" w:cs="Times New Roman"/>
          <w:color w:val="000000"/>
          <w:sz w:val="24"/>
          <w:szCs w:val="24"/>
        </w:rPr>
      </w:pPr>
    </w:p>
    <w:p w:rsidR="00753F8B" w:rsidRPr="00A75417" w:rsidRDefault="00753F8B" w:rsidP="00753F8B">
      <w:pPr>
        <w:spacing w:after="0" w:line="240" w:lineRule="auto"/>
        <w:jc w:val="center"/>
        <w:rPr>
          <w:rFonts w:ascii="Times New Roman" w:eastAsia="Times New Roman" w:hAnsi="Times New Roman" w:cs="Times New Roman"/>
          <w:b/>
          <w:color w:val="000000"/>
          <w:sz w:val="28"/>
          <w:szCs w:val="28"/>
        </w:rPr>
      </w:pPr>
      <w:r w:rsidRPr="00A75417">
        <w:rPr>
          <w:rFonts w:ascii="Times New Roman" w:eastAsia="Times New Roman" w:hAnsi="Times New Roman" w:cs="Times New Roman"/>
          <w:b/>
          <w:color w:val="000000"/>
          <w:sz w:val="28"/>
          <w:szCs w:val="28"/>
        </w:rPr>
        <w:t>VII.  Объемы и источники финансирования муниципальной программы</w:t>
      </w:r>
    </w:p>
    <w:p w:rsidR="00753F8B" w:rsidRPr="00A75417" w:rsidRDefault="00753F8B" w:rsidP="00753F8B">
      <w:pPr>
        <w:spacing w:after="2" w:line="247" w:lineRule="auto"/>
        <w:ind w:left="1502" w:right="14"/>
        <w:jc w:val="both"/>
        <w:rPr>
          <w:rFonts w:ascii="Times New Roman" w:eastAsia="Times New Roman" w:hAnsi="Times New Roman" w:cs="Times New Roman"/>
          <w:b/>
          <w:color w:val="000000"/>
          <w:sz w:val="28"/>
          <w:szCs w:val="28"/>
        </w:rPr>
      </w:pPr>
    </w:p>
    <w:p w:rsidR="00753F8B" w:rsidRDefault="00753F8B" w:rsidP="00753F8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Общий объем ассигнований на реализацию программы формируется за счет средств областного бюджета, бюджета города Новозыбкова и внебюджетных источников в размере </w:t>
      </w:r>
      <w:r w:rsidR="00C53CA3">
        <w:rPr>
          <w:rFonts w:ascii="Times New Roman" w:eastAsia="Times New Roman" w:hAnsi="Times New Roman" w:cs="Times New Roman"/>
          <w:color w:val="000000" w:themeColor="text1"/>
          <w:sz w:val="28"/>
          <w:szCs w:val="28"/>
        </w:rPr>
        <w:t>103 694 050,43</w:t>
      </w:r>
      <w:r w:rsidR="00F72361">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в том числе по годам:</w:t>
      </w:r>
    </w:p>
    <w:p w:rsidR="00C53CA3" w:rsidRDefault="00C53CA3"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11 490 914,</w:t>
      </w:r>
      <w:proofErr w:type="gramStart"/>
      <w:r>
        <w:rPr>
          <w:rFonts w:ascii="Times New Roman" w:eastAsia="Times New Roman" w:hAnsi="Times New Roman" w:cs="Times New Roman"/>
          <w:color w:val="000000" w:themeColor="text1"/>
          <w:sz w:val="28"/>
          <w:szCs w:val="28"/>
        </w:rPr>
        <w:t xml:space="preserve">8  </w:t>
      </w:r>
      <w:r>
        <w:rPr>
          <w:rFonts w:ascii="Times New Roman" w:eastAsia="Times New Roman" w:hAnsi="Times New Roman" w:cs="Times New Roman"/>
          <w:sz w:val="28"/>
          <w:szCs w:val="28"/>
        </w:rPr>
        <w:t>рублей</w:t>
      </w:r>
      <w:proofErr w:type="gramEnd"/>
      <w:r>
        <w:rPr>
          <w:rFonts w:ascii="Times New Roman" w:eastAsia="Times New Roman" w:hAnsi="Times New Roman" w:cs="Times New Roman"/>
          <w:sz w:val="28"/>
          <w:szCs w:val="28"/>
        </w:rPr>
        <w:t>,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10 587 296,83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-городской бюджет- 791 617,97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источники- 112 000,00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2019 год – </w:t>
      </w:r>
      <w:r>
        <w:rPr>
          <w:rFonts w:ascii="Times New Roman" w:eastAsia="Times New Roman" w:hAnsi="Times New Roman" w:cs="Times New Roman"/>
          <w:color w:val="000000" w:themeColor="text1"/>
          <w:sz w:val="28"/>
          <w:szCs w:val="28"/>
        </w:rPr>
        <w:t xml:space="preserve">13 914 811,53 </w:t>
      </w:r>
      <w:r>
        <w:rPr>
          <w:rFonts w:ascii="Times New Roman" w:eastAsia="Times New Roman" w:hAnsi="Times New Roman" w:cs="Times New Roman"/>
          <w:sz w:val="28"/>
          <w:szCs w:val="28"/>
        </w:rPr>
        <w:t xml:space="preserve">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13 759 868,37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154 943,16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14 736 436,43 рублей, из которой: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14 486 468,41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146 327,96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15 893 990,54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бюджет-15 410 316,08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155 659,79</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157 232,08 рублей;</w:t>
      </w:r>
      <w:r w:rsidRPr="00945F28">
        <w:rPr>
          <w:rFonts w:ascii="Times New Roman" w:eastAsia="Times New Roman" w:hAnsi="Times New Roman" w:cs="Times New Roman"/>
          <w:sz w:val="28"/>
          <w:szCs w:val="28"/>
        </w:rPr>
        <w:t xml:space="preserve"> </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Pr>
          <w:rFonts w:ascii="Times New Roman" w:eastAsia="Times New Roman" w:hAnsi="Times New Roman" w:cs="Times New Roman"/>
          <w:color w:val="000000" w:themeColor="text1"/>
          <w:sz w:val="28"/>
          <w:szCs w:val="28"/>
        </w:rPr>
        <w:t>170 782,59</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w:t>
      </w:r>
      <w:r w:rsidR="00C53CA3">
        <w:rPr>
          <w:rFonts w:ascii="Times New Roman" w:eastAsia="Times New Roman" w:hAnsi="Times New Roman" w:cs="Times New Roman"/>
          <w:sz w:val="28"/>
          <w:szCs w:val="28"/>
        </w:rPr>
        <w:t>год – 15 423 120,89</w:t>
      </w:r>
      <w:r>
        <w:rPr>
          <w:rFonts w:ascii="Times New Roman" w:eastAsia="Times New Roman" w:hAnsi="Times New Roman" w:cs="Times New Roman"/>
          <w:sz w:val="28"/>
          <w:szCs w:val="28"/>
        </w:rPr>
        <w:t xml:space="preserve"> рублей, из которых:</w:t>
      </w:r>
    </w:p>
    <w:p w:rsidR="00F72361" w:rsidRDefault="00F72361" w:rsidP="00F7236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-федеральный бюджет-15 033 104,57 рублей;</w:t>
      </w:r>
    </w:p>
    <w:p w:rsidR="00753F8B"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151 849,54</w:t>
      </w:r>
      <w:r w:rsidR="00753F8B">
        <w:rPr>
          <w:rFonts w:ascii="Times New Roman" w:eastAsia="Times New Roman" w:hAnsi="Times New Roman" w:cs="Times New Roman"/>
          <w:sz w:val="28"/>
          <w:szCs w:val="28"/>
        </w:rPr>
        <w:t xml:space="preserve"> рублей;</w:t>
      </w:r>
    </w:p>
    <w:p w:rsidR="00753F8B" w:rsidRDefault="00C53CA3"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195 224,56</w:t>
      </w:r>
      <w:r w:rsidR="00753F8B">
        <w:rPr>
          <w:rFonts w:ascii="Times New Roman" w:eastAsia="Times New Roman" w:hAnsi="Times New Roman" w:cs="Times New Roman"/>
          <w:sz w:val="28"/>
          <w:szCs w:val="28"/>
        </w:rPr>
        <w:t xml:space="preserve"> рублей;</w:t>
      </w:r>
    </w:p>
    <w:p w:rsidR="00F72361" w:rsidRDefault="00F72361"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-внебюджетные источники-</w:t>
      </w:r>
      <w:r w:rsidR="00ED76EF">
        <w:rPr>
          <w:rFonts w:ascii="Times New Roman" w:eastAsia="Times New Roman" w:hAnsi="Times New Roman" w:cs="Times New Roman"/>
          <w:color w:val="000000" w:themeColor="text1"/>
          <w:sz w:val="28"/>
          <w:szCs w:val="28"/>
        </w:rPr>
        <w:t>42 942,22</w:t>
      </w:r>
      <w:r w:rsidRPr="00A51AFA">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15 269 105,02</w:t>
      </w:r>
      <w:r w:rsidR="00753F8B">
        <w:rPr>
          <w:rFonts w:ascii="Times New Roman" w:eastAsia="Times New Roman" w:hAnsi="Times New Roman" w:cs="Times New Roman"/>
          <w:sz w:val="28"/>
          <w:szCs w:val="28"/>
        </w:rPr>
        <w:t xml:space="preserve">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бюджет-14 965 249,83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151 164,14</w:t>
      </w:r>
      <w:r w:rsidR="00753F8B">
        <w:rPr>
          <w:rFonts w:ascii="Times New Roman" w:eastAsia="Times New Roman" w:hAnsi="Times New Roman" w:cs="Times New Roman"/>
          <w:sz w:val="28"/>
          <w:szCs w:val="28"/>
        </w:rPr>
        <w:t xml:space="preserve"> рублей;</w:t>
      </w:r>
    </w:p>
    <w:p w:rsidR="00753F8B"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152 691,05</w:t>
      </w:r>
      <w:r w:rsidR="00753F8B">
        <w:rPr>
          <w:rFonts w:ascii="Times New Roman" w:eastAsia="Times New Roman" w:hAnsi="Times New Roman" w:cs="Times New Roman"/>
          <w:sz w:val="28"/>
          <w:szCs w:val="28"/>
        </w:rPr>
        <w:t xml:space="preserve"> рублей;</w:t>
      </w:r>
    </w:p>
    <w:p w:rsidR="006B10A6" w:rsidRDefault="006B10A6" w:rsidP="006B10A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16 965 671,22 рублей, из которых:</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бюджет-16 628 054,36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областной бюджет – 167 960,15 рублей;</w:t>
      </w:r>
    </w:p>
    <w:p w:rsidR="006B10A6" w:rsidRDefault="006B10A6" w:rsidP="006B10A6">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городской бюджет – 169 656,71 рублей;</w:t>
      </w:r>
    </w:p>
    <w:p w:rsidR="006B10A6" w:rsidRDefault="006B10A6"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бюджет города с разбивкой по годам:</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2018 год – </w:t>
      </w:r>
      <w:r>
        <w:rPr>
          <w:rFonts w:ascii="Times New Roman" w:eastAsia="Times New Roman" w:hAnsi="Times New Roman" w:cs="Times New Roman"/>
          <w:color w:val="000000" w:themeColor="text1"/>
          <w:sz w:val="28"/>
          <w:szCs w:val="28"/>
        </w:rPr>
        <w:t>791</w:t>
      </w:r>
      <w:r w:rsidR="006B10A6">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617,97 </w:t>
      </w:r>
      <w:r>
        <w:rPr>
          <w:rFonts w:ascii="Times New Roman" w:eastAsia="Times New Roman" w:hAnsi="Times New Roman" w:cs="Times New Roman"/>
          <w:sz w:val="28"/>
          <w:szCs w:val="28"/>
        </w:rPr>
        <w:t xml:space="preserve">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154</w:t>
      </w:r>
      <w:r w:rsidR="006B10A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943,16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146 327.96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157 232,08 рублей</w:t>
      </w:r>
    </w:p>
    <w:p w:rsidR="00753F8B" w:rsidRDefault="005C29A7"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195 224,56</w:t>
      </w:r>
      <w:r w:rsidR="00753F8B">
        <w:rPr>
          <w:rFonts w:ascii="Times New Roman" w:eastAsia="Times New Roman" w:hAnsi="Times New Roman" w:cs="Times New Roman"/>
          <w:sz w:val="28"/>
          <w:szCs w:val="28"/>
        </w:rPr>
        <w:t xml:space="preserve"> рублей, </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152 691,05</w:t>
      </w:r>
      <w:r w:rsidR="00753F8B">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2024 год </w:t>
      </w:r>
      <w:r w:rsidR="006B10A6">
        <w:rPr>
          <w:rFonts w:ascii="Times New Roman" w:eastAsia="Times New Roman" w:hAnsi="Times New Roman" w:cs="Times New Roman"/>
          <w:sz w:val="28"/>
          <w:szCs w:val="28"/>
        </w:rPr>
        <w:t>– 169 656,71</w:t>
      </w:r>
      <w:r>
        <w:rPr>
          <w:rFonts w:ascii="Times New Roman" w:eastAsia="Times New Roman" w:hAnsi="Times New Roman" w:cs="Times New Roman"/>
          <w:sz w:val="28"/>
          <w:szCs w:val="28"/>
        </w:rPr>
        <w:t xml:space="preserve"> рублей.</w:t>
      </w:r>
    </w:p>
    <w:p w:rsidR="00753F8B" w:rsidRDefault="00753F8B" w:rsidP="00753F8B">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внебюджетные источники:</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 год-  112 000,00 рублей.</w:t>
      </w:r>
    </w:p>
    <w:p w:rsidR="00753F8B" w:rsidRDefault="00753F8B" w:rsidP="00753F8B">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2020 год – </w:t>
      </w:r>
      <w:r w:rsidRPr="00A51AFA">
        <w:rPr>
          <w:rFonts w:ascii="Times New Roman" w:eastAsia="Times New Roman" w:hAnsi="Times New Roman" w:cs="Times New Roman"/>
          <w:color w:val="000000" w:themeColor="text1"/>
          <w:sz w:val="28"/>
          <w:szCs w:val="28"/>
        </w:rPr>
        <w:t xml:space="preserve">103 640,06 </w:t>
      </w:r>
      <w:r>
        <w:rPr>
          <w:rFonts w:ascii="Times New Roman" w:eastAsia="Times New Roman" w:hAnsi="Times New Roman" w:cs="Times New Roman"/>
          <w:sz w:val="28"/>
          <w:szCs w:val="28"/>
        </w:rPr>
        <w:t>рублей,</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170 782,</w:t>
      </w:r>
      <w:proofErr w:type="gramStart"/>
      <w:r>
        <w:rPr>
          <w:rFonts w:ascii="Times New Roman" w:eastAsia="Times New Roman" w:hAnsi="Times New Roman" w:cs="Times New Roman"/>
          <w:sz w:val="28"/>
          <w:szCs w:val="28"/>
        </w:rPr>
        <w:t xml:space="preserve">59 </w:t>
      </w:r>
      <w:r w:rsidR="00753F8B">
        <w:rPr>
          <w:rFonts w:ascii="Times New Roman" w:eastAsia="Times New Roman" w:hAnsi="Times New Roman" w:cs="Times New Roman"/>
          <w:sz w:val="28"/>
          <w:szCs w:val="28"/>
        </w:rPr>
        <w:t xml:space="preserve"> рублей</w:t>
      </w:r>
      <w:proofErr w:type="gramEnd"/>
      <w:r w:rsidR="00753F8B">
        <w:rPr>
          <w:rFonts w:ascii="Times New Roman" w:eastAsia="Times New Roman" w:hAnsi="Times New Roman" w:cs="Times New Roman"/>
          <w:sz w:val="28"/>
          <w:szCs w:val="28"/>
        </w:rPr>
        <w:t>,</w:t>
      </w:r>
    </w:p>
    <w:p w:rsidR="00753F8B" w:rsidRDefault="006B10A6"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 год – 42 942,22</w:t>
      </w:r>
      <w:r w:rsidR="00753F8B">
        <w:rPr>
          <w:rFonts w:ascii="Times New Roman" w:eastAsia="Times New Roman" w:hAnsi="Times New Roman" w:cs="Times New Roman"/>
          <w:sz w:val="28"/>
          <w:szCs w:val="28"/>
        </w:rPr>
        <w:t xml:space="preserve"> рублей, </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 год – 0.0* рублей,</w:t>
      </w:r>
    </w:p>
    <w:p w:rsidR="00753F8B" w:rsidRDefault="00753F8B" w:rsidP="00753F8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 год – 0.0* рублей.</w:t>
      </w:r>
    </w:p>
    <w:p w:rsidR="002C1C4F"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rsidR="002C1C4F" w:rsidRDefault="002C1C4F" w:rsidP="00753F8B">
      <w:pPr>
        <w:jc w:val="both"/>
        <w:rPr>
          <w:rFonts w:ascii="Times New Roman" w:eastAsia="Times New Roman" w:hAnsi="Times New Roman" w:cs="Times New Roman"/>
          <w:sz w:val="28"/>
          <w:szCs w:val="28"/>
        </w:rPr>
      </w:pPr>
    </w:p>
    <w:p w:rsidR="00753F8B" w:rsidRDefault="00753F8B" w:rsidP="00753F8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Значения показателей могут быть уточнены после доведения объема средств областного бюджета в целях финансирования мероприятий программы.</w:t>
      </w:r>
    </w:p>
    <w:p w:rsidR="00753F8B" w:rsidRPr="00A75417" w:rsidRDefault="00753F8B" w:rsidP="00753F8B">
      <w:pPr>
        <w:spacing w:after="0" w:line="237" w:lineRule="auto"/>
        <w:ind w:right="172"/>
        <w:jc w:val="center"/>
        <w:rPr>
          <w:rFonts w:ascii="Times New Roman" w:eastAsia="Times New Roman" w:hAnsi="Times New Roman" w:cs="Times New Roman"/>
          <w:b/>
          <w:color w:val="000000"/>
          <w:sz w:val="28"/>
          <w:szCs w:val="28"/>
        </w:rPr>
      </w:pPr>
      <w:r w:rsidRPr="00A75417">
        <w:rPr>
          <w:rFonts w:ascii="Times New Roman" w:hAnsi="Times New Roman" w:cs="Times New Roman"/>
          <w:b/>
          <w:sz w:val="28"/>
          <w:szCs w:val="28"/>
          <w:lang w:val="en-US"/>
        </w:rPr>
        <w:t>VIII</w:t>
      </w:r>
      <w:r w:rsidRPr="00A75417">
        <w:rPr>
          <w:rFonts w:ascii="Times New Roman" w:hAnsi="Times New Roman" w:cs="Times New Roman"/>
          <w:b/>
          <w:sz w:val="28"/>
          <w:szCs w:val="28"/>
        </w:rPr>
        <w:t>. </w:t>
      </w:r>
      <w:r w:rsidRPr="00A75417">
        <w:rPr>
          <w:rFonts w:ascii="Times New Roman" w:eastAsia="Times New Roman" w:hAnsi="Times New Roman" w:cs="Times New Roman"/>
          <w:b/>
          <w:color w:val="000000"/>
          <w:sz w:val="28"/>
          <w:szCs w:val="28"/>
        </w:rPr>
        <w:t>Риски при реализации программы и меры управления рисками в целях минимизации их влияния на достижение целей программы</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При реализации программы могут возникнуть основные риски, оказывающие влияние на конечные результаты реализации мероприятий муниципальной программы, к числу которых относятся: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бюджетные риски, связанные с дефицитом регионального и местных бюджетов и возможностью невыполнения своих обязательств по </w:t>
      </w:r>
      <w:proofErr w:type="spellStart"/>
      <w:r>
        <w:rPr>
          <w:rFonts w:ascii="Times New Roman" w:eastAsia="Times New Roman" w:hAnsi="Times New Roman" w:cs="Times New Roman"/>
          <w:color w:val="000000"/>
          <w:sz w:val="28"/>
        </w:rPr>
        <w:t>софинансированию</w:t>
      </w:r>
      <w:proofErr w:type="spellEnd"/>
      <w:r>
        <w:rPr>
          <w:rFonts w:ascii="Times New Roman" w:eastAsia="Times New Roman" w:hAnsi="Times New Roman" w:cs="Times New Roman"/>
          <w:color w:val="000000"/>
          <w:sz w:val="28"/>
        </w:rPr>
        <w:t xml:space="preserve"> мероприятий муниципальных программ; социальные риски, связанные с низкой социальной активностью населения, отсутствием массовой культуры соучастия в благоустройства дворовых территорий и т.д.; управленческие (внутренние) риски, связанные с неэффективным </w:t>
      </w:r>
    </w:p>
    <w:p w:rsidR="00753F8B" w:rsidRDefault="00753F8B" w:rsidP="00753F8B">
      <w:pPr>
        <w:spacing w:after="0" w:line="240" w:lineRule="auto"/>
        <w:ind w:left="-10"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управлением реализацией муниципальной программы, недостаточным контролем над реализацией программ;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Для предотвращения рисков, снижения вероятности возникновения неблагоприятных последствий и обеспечения бесперебойности реализации мероприятий муниципальной программы предусмотрены следующие меры: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проведение информационно-разъяснительной работы в средствах массовой информации в целях стимулирования активности участия граждан и бизнес-структур в реализации проектов по благоустройству; </w:t>
      </w:r>
    </w:p>
    <w:p w:rsidR="00753F8B" w:rsidRDefault="00753F8B" w:rsidP="00753F8B">
      <w:pPr>
        <w:spacing w:after="0" w:line="240" w:lineRule="auto"/>
        <w:ind w:left="-15" w:right="14" w:firstLine="7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реализация комплекса мероприятий по вовлечению граждан и организаций в процесс общественных обсуждений объектов благоустройства, муниципальных программ, привлечение к участию в реализации мероприятий по благоустройству территорий; </w:t>
      </w:r>
    </w:p>
    <w:p w:rsidR="00753F8B" w:rsidRDefault="00753F8B" w:rsidP="00753F8B">
      <w:pPr>
        <w:spacing w:after="0" w:line="240" w:lineRule="auto"/>
        <w:ind w:left="715" w:right="14" w:hanging="5"/>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осуществление общественного контроля; </w:t>
      </w:r>
    </w:p>
    <w:p w:rsidR="00753F8B" w:rsidRDefault="00753F8B" w:rsidP="00753F8B">
      <w:pPr>
        <w:spacing w:after="0" w:line="240" w:lineRule="auto"/>
        <w:ind w:left="545" w:right="947" w:hanging="10"/>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контроль и координация проекта общественной комиссией;       </w:t>
      </w:r>
    </w:p>
    <w:p w:rsidR="00753F8B" w:rsidRDefault="00753F8B" w:rsidP="00753F8B">
      <w:pPr>
        <w:spacing w:after="0" w:line="240" w:lineRule="auto"/>
        <w:ind w:left="-15" w:right="14"/>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 проведение мониторинга за ходом выполнения муниципальной программы, в том числе реализацией конкретных мероприятий программы.   </w:t>
      </w:r>
    </w:p>
    <w:p w:rsidR="00753F8B" w:rsidRDefault="00753F8B" w:rsidP="00753F8B">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753F8B" w:rsidRPr="00A75417" w:rsidRDefault="00753F8B" w:rsidP="00753F8B">
      <w:pPr>
        <w:spacing w:after="0" w:line="240" w:lineRule="auto"/>
        <w:jc w:val="both"/>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r w:rsidRPr="00A75417">
        <w:rPr>
          <w:rFonts w:ascii="Times New Roman" w:hAnsi="Times New Roman" w:cs="Times New Roman"/>
          <w:b/>
          <w:sz w:val="28"/>
          <w:szCs w:val="28"/>
          <w:lang w:val="en-US"/>
        </w:rPr>
        <w:t>IX</w:t>
      </w:r>
      <w:r w:rsidRPr="00A75417">
        <w:rPr>
          <w:rFonts w:ascii="Times New Roman" w:hAnsi="Times New Roman" w:cs="Times New Roman"/>
          <w:b/>
          <w:sz w:val="28"/>
          <w:szCs w:val="28"/>
        </w:rPr>
        <w:t>.</w:t>
      </w:r>
      <w:r w:rsidRPr="00A75417">
        <w:rPr>
          <w:rFonts w:ascii="Times New Roman" w:hAnsi="Times New Roman" w:cs="Times New Roman"/>
          <w:b/>
          <w:sz w:val="28"/>
          <w:szCs w:val="28"/>
          <w:lang w:val="en-US"/>
        </w:rPr>
        <w:t> </w:t>
      </w:r>
      <w:r w:rsidRPr="00A75417">
        <w:rPr>
          <w:rFonts w:ascii="Times New Roman" w:hAnsi="Times New Roman" w:cs="Times New Roman"/>
          <w:b/>
          <w:sz w:val="28"/>
          <w:szCs w:val="28"/>
        </w:rPr>
        <w:t>Мероприятия программы</w:t>
      </w:r>
    </w:p>
    <w:p w:rsidR="00753F8B" w:rsidRPr="00A75417" w:rsidRDefault="00753F8B" w:rsidP="00753F8B">
      <w:pPr>
        <w:spacing w:after="0" w:line="240" w:lineRule="auto"/>
        <w:ind w:firstLine="709"/>
        <w:jc w:val="both"/>
        <w:rPr>
          <w:rFonts w:ascii="Times New Roman" w:hAnsi="Times New Roman" w:cs="Times New Roman"/>
          <w:b/>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реализации Правил предоставления федеральной субсидии под дворовыми территориями многоквартирных домов понимается совокупность территорий, прилегающих к многоквартирным домам, с расположенными на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них объектами, предназначенными для обслуживания и эксплуатации таких домов, и элементами благоустройства этих территорий, в том числе местами стоянки автотранспортных средств, тротуарами и автомобильными дорогами, включая автомобильные дороги, образующие проезды к территориям, прилегающим к многоквартирным домам.</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включает:</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дворовых проездов,</w:t>
      </w:r>
    </w:p>
    <w:p w:rsidR="002C1C4F" w:rsidRDefault="002C1C4F" w:rsidP="00753F8B">
      <w:pPr>
        <w:pStyle w:val="ConsPlusNormal"/>
        <w:ind w:firstLine="709"/>
        <w:jc w:val="both"/>
        <w:rPr>
          <w:rFonts w:ascii="Times New Roman" w:hAnsi="Times New Roman" w:cs="Times New Roman"/>
          <w:sz w:val="28"/>
          <w:szCs w:val="28"/>
        </w:rPr>
      </w:pPr>
    </w:p>
    <w:p w:rsidR="002C1C4F" w:rsidRDefault="002C1C4F" w:rsidP="00753F8B">
      <w:pPr>
        <w:pStyle w:val="ConsPlusNormal"/>
        <w:ind w:firstLine="709"/>
        <w:jc w:val="both"/>
        <w:rPr>
          <w:rFonts w:ascii="Times New Roman" w:hAnsi="Times New Roman" w:cs="Times New Roman"/>
          <w:sz w:val="28"/>
          <w:szCs w:val="28"/>
        </w:rPr>
      </w:pP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обеспечение освещения дворовых территорий,</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скамеек, </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урн,</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ремонт (устройство) площадок перед входом в подъезд,</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-замена бордюрного камня.</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Минимальный перечень видов работ по благоустройству дворовых территорий многоквартирных домов является исчерпывающим и не может быть расширен.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Нормативная стоимость (единичные расценки) работ по благоустройству, входящих в состав минимального перечня работ.</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дополнительных видов работ по благоустройству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автомобильных парковок,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xml:space="preserve">- озеленение территории, которое включает в себя: посадку деревьев, кустарников, газонов, снос и </w:t>
      </w:r>
      <w:proofErr w:type="spellStart"/>
      <w:r w:rsidRPr="00C0189C">
        <w:rPr>
          <w:rFonts w:ascii="Times New Roman" w:hAnsi="Times New Roman" w:cs="Times New Roman"/>
          <w:color w:val="000000" w:themeColor="text1"/>
          <w:sz w:val="28"/>
          <w:szCs w:val="28"/>
        </w:rPr>
        <w:t>кронирование</w:t>
      </w:r>
      <w:proofErr w:type="spellEnd"/>
      <w:r w:rsidRPr="00C0189C">
        <w:rPr>
          <w:rFonts w:ascii="Times New Roman" w:hAnsi="Times New Roman" w:cs="Times New Roman"/>
          <w:color w:val="000000" w:themeColor="text1"/>
          <w:sz w:val="28"/>
          <w:szCs w:val="28"/>
        </w:rPr>
        <w:t xml:space="preserve"> деревьев, корчевание пней и пр.;</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парковочных карманов (асфальтобетонные и щебеночные покрытия);</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обустройство расширений проезжих частей дворовых территорий многоквартирных домов;</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новых пешеходных дорожек;</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ремонт существующих пешеходных дорожек;</w:t>
      </w:r>
    </w:p>
    <w:p w:rsidR="00753F8B"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-приобретение и установка детского, игр</w:t>
      </w:r>
      <w:r>
        <w:rPr>
          <w:rFonts w:ascii="Times New Roman" w:hAnsi="Times New Roman" w:cs="Times New Roman"/>
          <w:color w:val="000000" w:themeColor="text1"/>
          <w:sz w:val="28"/>
          <w:szCs w:val="28"/>
        </w:rPr>
        <w:t>ового, спортивного оборудования;</w:t>
      </w:r>
      <w:r w:rsidRPr="00C0189C">
        <w:rPr>
          <w:rFonts w:ascii="Times New Roman" w:hAnsi="Times New Roman" w:cs="Times New Roman"/>
          <w:color w:val="000000" w:themeColor="text1"/>
          <w:sz w:val="28"/>
          <w:szCs w:val="28"/>
        </w:rPr>
        <w:t xml:space="preserve"> </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отсыпка, планировка и выравнивание: газонов, палисадников, детских, игровых, спортивных и хозяйственных площадок, вазонов, цветочниц;</w:t>
      </w:r>
    </w:p>
    <w:p w:rsidR="00753F8B" w:rsidRPr="00C0189C" w:rsidRDefault="00753F8B" w:rsidP="00753F8B">
      <w:pPr>
        <w:pStyle w:val="ConsPlusNormal"/>
        <w:ind w:firstLine="709"/>
        <w:jc w:val="both"/>
        <w:rPr>
          <w:rFonts w:ascii="Times New Roman" w:hAnsi="Times New Roman" w:cs="Times New Roman"/>
          <w:color w:val="000000" w:themeColor="text1"/>
          <w:sz w:val="28"/>
          <w:szCs w:val="28"/>
        </w:rPr>
      </w:pPr>
      <w:r w:rsidRPr="00C0189C">
        <w:rPr>
          <w:rFonts w:ascii="Times New Roman" w:hAnsi="Times New Roman" w:cs="Times New Roman"/>
          <w:color w:val="000000" w:themeColor="text1"/>
          <w:sz w:val="28"/>
          <w:szCs w:val="28"/>
        </w:rPr>
        <w:t>- устройство пандусов для обеспечения беспрепятственного перемещения по дворовой территории многоквартирного дома маломобильных групп населения;</w:t>
      </w:r>
    </w:p>
    <w:p w:rsidR="00753F8B" w:rsidRDefault="00753F8B" w:rsidP="00753F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установка вазонов, цветочниц.</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Дополнительный перечень работ по благоустройству является открытым и может быть дополнен по решению Правительства Брянской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области. Ориентировочная стоимость работ по благоустройству дворовых территорий, входящих в состав дополнительного перечня работ: </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Работы выполняются при условии включения работ из дополнительного перечня, </w:t>
      </w:r>
      <w:proofErr w:type="spellStart"/>
      <w:r>
        <w:rPr>
          <w:rFonts w:ascii="Times New Roman" w:hAnsi="Times New Roman" w:cs="Times New Roman"/>
          <w:sz w:val="28"/>
          <w:szCs w:val="28"/>
        </w:rPr>
        <w:t>софинансирование</w:t>
      </w:r>
      <w:proofErr w:type="spellEnd"/>
      <w:r>
        <w:rPr>
          <w:rFonts w:ascii="Times New Roman" w:hAnsi="Times New Roman" w:cs="Times New Roman"/>
          <w:sz w:val="28"/>
          <w:szCs w:val="28"/>
        </w:rPr>
        <w:t xml:space="preserve"> выполнения работ собственниками и другими заинтересованными лицами должно составить не менее 5% от стоимости работ дополнительного перечня по благоустройству дворовой территории. Помимо финансового участия, заинтересованные лица должны обеспечивать трудовое участие в реализации мероприятий по благоустройству дворовых территорий в части выполнения работ, не требующих специальной квалификации (покраска, уборка мусора, земляные работы, озеленение территории, иные работы), проведения субботников. 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13499D" w:rsidRDefault="0013499D"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в муниципальную программу «Формирование современной городской среды» на территории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на 2018-2024 гг. должны быть включены наиболее посещаемые муниципальные территории общего пользования населенного пункта (центральная улица, площадь, сквер и другие), подлежащие благоустройству, с перечнем видов работ, планируемых к выполнению.</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исключать из адресного перечня дворовых и общественных территорий, подлежащих благоустройству в рамках реализации муниципальной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при условии одобрения решения об исключении указанных территорий из адресного перечня дворовых территорий и общественных территорий Общественной комиссией в порядке, установленном такой комиссией;</w:t>
      </w:r>
    </w:p>
    <w:p w:rsidR="00753F8B" w:rsidRDefault="00753F8B" w:rsidP="00753F8B">
      <w:pPr>
        <w:spacing w:after="0" w:line="240" w:lineRule="auto"/>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муниципального образования исключать из адресного перечня дворовых территорий, подлежащих благоустройству в рамках реализации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Общественной комиссией </w:t>
      </w:r>
      <w:proofErr w:type="spellStart"/>
      <w:r>
        <w:rPr>
          <w:rFonts w:ascii="Times New Roman" w:eastAsia="Times New Roman" w:hAnsi="Times New Roman" w:cs="Times New Roman"/>
          <w:color w:val="000000" w:themeColor="text1"/>
          <w:sz w:val="28"/>
          <w:szCs w:val="28"/>
        </w:rPr>
        <w:t>Новозыбковского</w:t>
      </w:r>
      <w:proofErr w:type="spellEnd"/>
      <w:r>
        <w:rPr>
          <w:rFonts w:ascii="Times New Roman" w:eastAsia="Times New Roman" w:hAnsi="Times New Roman" w:cs="Times New Roman"/>
          <w:color w:val="000000" w:themeColor="text1"/>
          <w:sz w:val="28"/>
          <w:szCs w:val="28"/>
        </w:rPr>
        <w:t xml:space="preserve"> городского округа по обеспечению реализации проекта “Формирование комфортной городской среды” в порядке, установленном такой комиссией;</w:t>
      </w:r>
    </w:p>
    <w:p w:rsidR="00753F8B" w:rsidRDefault="00753F8B" w:rsidP="00753F8B">
      <w:pPr>
        <w:ind w:firstLine="709"/>
        <w:jc w:val="both"/>
      </w:pPr>
      <w:proofErr w:type="spellStart"/>
      <w:r>
        <w:rPr>
          <w:rFonts w:ascii="Times New Roman" w:eastAsia="Times New Roman" w:hAnsi="Times New Roman" w:cs="Times New Roman"/>
          <w:color w:val="000000" w:themeColor="text1"/>
          <w:sz w:val="28"/>
          <w:szCs w:val="28"/>
        </w:rPr>
        <w:t>Новозыбковская</w:t>
      </w:r>
      <w:proofErr w:type="spellEnd"/>
      <w:r>
        <w:rPr>
          <w:rFonts w:ascii="Times New Roman" w:eastAsia="Times New Roman" w:hAnsi="Times New Roman" w:cs="Times New Roman"/>
          <w:color w:val="000000" w:themeColor="text1"/>
          <w:sz w:val="28"/>
          <w:szCs w:val="28"/>
        </w:rPr>
        <w:t xml:space="preserve"> городская администрация имеет право осуществлять 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Pr>
          <w:rFonts w:ascii="Times New Roman" w:eastAsia="Times New Roman" w:hAnsi="Times New Roman" w:cs="Times New Roman"/>
          <w:color w:val="000000" w:themeColor="text1"/>
          <w:sz w:val="28"/>
          <w:szCs w:val="28"/>
        </w:rPr>
        <w:t>софинансируются</w:t>
      </w:r>
      <w:proofErr w:type="spellEnd"/>
      <w:r>
        <w:rPr>
          <w:rFonts w:ascii="Times New Roman" w:eastAsia="Times New Roman" w:hAnsi="Times New Roman" w:cs="Times New Roman"/>
          <w:color w:val="000000" w:themeColor="text1"/>
          <w:sz w:val="28"/>
          <w:szCs w:val="28"/>
        </w:rPr>
        <w:t xml:space="preserve"> из бюджета субъекта Российской Федерации;</w:t>
      </w:r>
    </w:p>
    <w:p w:rsidR="0013499D" w:rsidRDefault="00753F8B" w:rsidP="00753F8B">
      <w:pPr>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Предельная дата заключения соглашений по результатам закупки товаров, работ и услуг для обеспечения муниципальных нужд в целях реализации муниципальных программ – 1 июля года предоставления субсидии (для заключения соглашений на выполнение работ по благоустройству общественных территорий) либо 1 мая года предоставления субсидии (для </w:t>
      </w:r>
    </w:p>
    <w:p w:rsidR="0013499D" w:rsidRDefault="0013499D" w:rsidP="00753F8B">
      <w:pPr>
        <w:ind w:firstLine="709"/>
        <w:jc w:val="both"/>
        <w:rPr>
          <w:rFonts w:ascii="Times New Roman" w:eastAsia="Times New Roman" w:hAnsi="Times New Roman" w:cs="Times New Roman"/>
          <w:color w:val="000000" w:themeColor="text1"/>
          <w:sz w:val="28"/>
          <w:szCs w:val="28"/>
        </w:rPr>
      </w:pPr>
    </w:p>
    <w:p w:rsidR="0013499D" w:rsidRDefault="0013499D" w:rsidP="00753F8B">
      <w:pPr>
        <w:ind w:firstLine="709"/>
        <w:jc w:val="both"/>
        <w:rPr>
          <w:rFonts w:ascii="Times New Roman" w:eastAsia="Times New Roman" w:hAnsi="Times New Roman" w:cs="Times New Roman"/>
          <w:color w:val="000000" w:themeColor="text1"/>
          <w:sz w:val="28"/>
          <w:szCs w:val="28"/>
        </w:rPr>
      </w:pPr>
    </w:p>
    <w:p w:rsidR="00753F8B" w:rsidRDefault="00753F8B" w:rsidP="00753F8B">
      <w:pPr>
        <w:ind w:firstLine="709"/>
        <w:jc w:val="both"/>
      </w:pPr>
      <w:r>
        <w:rPr>
          <w:rFonts w:ascii="Times New Roman" w:eastAsia="Times New Roman" w:hAnsi="Times New Roman" w:cs="Times New Roman"/>
          <w:color w:val="000000" w:themeColor="text1"/>
          <w:sz w:val="28"/>
          <w:szCs w:val="28"/>
        </w:rPr>
        <w:t>заключения соглашений на выполнение работ по благоустройству дворовых территорий), за исключением:</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753F8B" w:rsidRDefault="00753F8B" w:rsidP="00753F8B">
      <w:pPr>
        <w:ind w:firstLine="709"/>
        <w:jc w:val="both"/>
      </w:pPr>
      <w:r>
        <w:rPr>
          <w:rFonts w:ascii="Times New Roman" w:eastAsia="Times New Roman" w:hAnsi="Times New Roman" w:cs="Times New Roman"/>
          <w:color w:val="000000" w:themeColor="text1"/>
          <w:sz w:val="28"/>
          <w:szCs w:val="28"/>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753F8B" w:rsidRDefault="00753F8B" w:rsidP="00753F8B">
      <w:pPr>
        <w:ind w:firstLine="709"/>
        <w:jc w:val="both"/>
      </w:pPr>
      <w:r>
        <w:rPr>
          <w:rFonts w:ascii="Times New Roman" w:eastAsia="Times New Roman" w:hAnsi="Times New Roman" w:cs="Times New Roman"/>
          <w:color w:val="000000" w:themeColor="text1"/>
          <w:sz w:val="28"/>
          <w:szCs w:val="28"/>
        </w:rPr>
        <w:t xml:space="preserve">-случаев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w:t>
      </w:r>
      <w:proofErr w:type="spellStart"/>
      <w:r>
        <w:rPr>
          <w:rFonts w:ascii="Times New Roman" w:eastAsia="Times New Roman" w:hAnsi="Times New Roman" w:cs="Times New Roman"/>
          <w:color w:val="000000" w:themeColor="text1"/>
          <w:sz w:val="28"/>
          <w:szCs w:val="28"/>
        </w:rPr>
        <w:t>цифровизации</w:t>
      </w:r>
      <w:proofErr w:type="spellEnd"/>
      <w:r>
        <w:rPr>
          <w:rFonts w:ascii="Times New Roman" w:eastAsia="Times New Roman" w:hAnsi="Times New Roman" w:cs="Times New Roman"/>
          <w:color w:val="000000" w:themeColor="text1"/>
          <w:sz w:val="28"/>
          <w:szCs w:val="28"/>
        </w:rPr>
        <w:t xml:space="preserve">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Возможные виды проектов и территорий для благоустройства муниципальных территорий общего пользования:</w:t>
      </w:r>
    </w:p>
    <w:p w:rsidR="00753F8B" w:rsidRPr="00A75417" w:rsidRDefault="00753F8B" w:rsidP="00753F8B">
      <w:pPr>
        <w:spacing w:after="0" w:line="240" w:lineRule="auto"/>
        <w:ind w:firstLine="709"/>
        <w:jc w:val="both"/>
        <w:rPr>
          <w:rFonts w:ascii="Times New Roman" w:hAnsi="Times New Roman" w:cs="Times New Roman"/>
          <w:b/>
          <w:sz w:val="24"/>
          <w:szCs w:val="24"/>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Благоустройство парков/скверов/бульваров;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Освещение улицы/парка/сквера/бульвара;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Благоустройство места для купания (пляжа);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Благоустройство городских площадей (как правило, центральных);</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Благоустройство территории возле общественного здания (как правило, дом культуры или библиотека);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Благоустройство пустырей;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Благоустройство кладбища;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Благоустройство территории вокруг памятника;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 Установка памятников;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Реконструкция/строительство многофункционального общественного спортивного объекта (как правило, стадион или детская спортивно-игровая площадка);</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Реконструкция пешеходных зон (тротуаров) с обустройством зон отдыха (лавочек и пр.) на конкретной улице;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Реконструкция мостов/переездов внутри поселений;</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Устройство или реконструкция детской площадки;</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 Обустройство родников;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Очистка водоемов;</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 Иные объекты.</w:t>
      </w:r>
    </w:p>
    <w:p w:rsidR="0013499D"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подготовке предложений для участия в программе необходимо учитывать ограниченность реализации мероприятий по времени и в этой связи </w:t>
      </w:r>
    </w:p>
    <w:p w:rsidR="0013499D" w:rsidRDefault="0013499D"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рекомендуется предлагать указанные мероприятия в тех случаях, когда они будут носить достаточно локальный характер. </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многоквартирных домов, дворовые территории которых подлежат благоустройству в 2018-2024 </w:t>
      </w:r>
      <w:proofErr w:type="spellStart"/>
      <w:r>
        <w:rPr>
          <w:rFonts w:ascii="Times New Roman" w:hAnsi="Times New Roman" w:cs="Times New Roman"/>
          <w:sz w:val="28"/>
          <w:szCs w:val="28"/>
        </w:rPr>
        <w:t>г</w:t>
      </w:r>
      <w:r w:rsidR="000373AB">
        <w:rPr>
          <w:rFonts w:ascii="Times New Roman" w:hAnsi="Times New Roman" w:cs="Times New Roman"/>
          <w:sz w:val="28"/>
          <w:szCs w:val="28"/>
        </w:rPr>
        <w:t>.</w:t>
      </w:r>
      <w:r>
        <w:rPr>
          <w:rFonts w:ascii="Times New Roman" w:hAnsi="Times New Roman" w:cs="Times New Roman"/>
          <w:sz w:val="28"/>
          <w:szCs w:val="28"/>
        </w:rPr>
        <w:t>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5" w:anchor="P34" w:history="1">
        <w:r w:rsidRPr="005F7E8F">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2018-2024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постановлением главы администрации города Новозыбкова от 17.07.2019 г. №432 и представлен в приложении № 1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Адресный перечень муниципальных территорий общего пользования, которые подлежат благоустройству в 2018-2024 </w:t>
      </w:r>
      <w:proofErr w:type="spellStart"/>
      <w:r>
        <w:rPr>
          <w:rFonts w:ascii="Times New Roman" w:hAnsi="Times New Roman" w:cs="Times New Roman"/>
          <w:sz w:val="28"/>
          <w:szCs w:val="28"/>
        </w:rPr>
        <w:t>г.г</w:t>
      </w:r>
      <w:proofErr w:type="spellEnd"/>
      <w:r>
        <w:rPr>
          <w:rFonts w:ascii="Times New Roman" w:hAnsi="Times New Roman" w:cs="Times New Roman"/>
          <w:sz w:val="28"/>
          <w:szCs w:val="28"/>
        </w:rPr>
        <w:t xml:space="preserve">. формируется по результатам отбора, проведенного в соответствии с </w:t>
      </w:r>
      <w:hyperlink r:id="rId6" w:anchor="P34" w:history="1">
        <w:r w:rsidRPr="0013499D">
          <w:rPr>
            <w:rStyle w:val="a7"/>
            <w:rFonts w:ascii="Times New Roman" w:hAnsi="Times New Roman" w:cs="Times New Roman"/>
            <w:color w:val="000000" w:themeColor="text1"/>
            <w:sz w:val="28"/>
            <w:szCs w:val="28"/>
          </w:rPr>
          <w:t>Порядком</w:t>
        </w:r>
      </w:hyperlink>
      <w:r>
        <w:rPr>
          <w:rFonts w:ascii="Times New Roman" w:hAnsi="Times New Roman" w:cs="Times New Roman"/>
          <w:sz w:val="28"/>
          <w:szCs w:val="28"/>
        </w:rPr>
        <w:t xml:space="preserve"> предоставления, рассмотрения и оценки предложений граждан и организаций о включении в муниципальную программу «Формирование современной городской среды на 2018 – 2024 годы» муниципального образования </w:t>
      </w:r>
      <w:proofErr w:type="spellStart"/>
      <w:r>
        <w:rPr>
          <w:rFonts w:ascii="Times New Roman" w:hAnsi="Times New Roman" w:cs="Times New Roman"/>
          <w:sz w:val="28"/>
          <w:szCs w:val="28"/>
        </w:rPr>
        <w:t>Новозыбковского</w:t>
      </w:r>
      <w:proofErr w:type="spellEnd"/>
      <w:r>
        <w:rPr>
          <w:rFonts w:ascii="Times New Roman" w:hAnsi="Times New Roman" w:cs="Times New Roman"/>
          <w:sz w:val="28"/>
          <w:szCs w:val="28"/>
        </w:rPr>
        <w:t xml:space="preserve"> городского округа Брянской области, утвержденным постановлением главы администрации города Новозыбкова Брянской области от 16.10.2017 года № 628 с изменениями, утвержденными постановлением главы администрации города Новозыбкова Брянской области от 17.07.2019 года № 432 и представлен в приложении № 2 к муниципальной программе.</w:t>
      </w: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p w:rsidR="00753F8B" w:rsidRDefault="00753F8B" w:rsidP="00753F8B">
      <w:pPr>
        <w:spacing w:after="0" w:line="240" w:lineRule="auto"/>
        <w:ind w:firstLine="709"/>
        <w:jc w:val="both"/>
        <w:rPr>
          <w:rFonts w:ascii="Times New Roman" w:hAnsi="Times New Roman" w:cs="Times New Roman"/>
          <w:sz w:val="28"/>
          <w:szCs w:val="28"/>
        </w:rPr>
      </w:pPr>
    </w:p>
    <w:tbl>
      <w:tblPr>
        <w:tblW w:w="9639" w:type="dxa"/>
        <w:tblLook w:val="04A0" w:firstRow="1" w:lastRow="0" w:firstColumn="1" w:lastColumn="0" w:noHBand="0" w:noVBand="1"/>
      </w:tblPr>
      <w:tblGrid>
        <w:gridCol w:w="6150"/>
        <w:gridCol w:w="3489"/>
      </w:tblGrid>
      <w:tr w:rsidR="00753F8B" w:rsidTr="0015769E">
        <w:trPr>
          <w:trHeight w:val="725"/>
        </w:trPr>
        <w:tc>
          <w:tcPr>
            <w:tcW w:w="6150"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архитектуры и градостроительства</w:t>
            </w:r>
          </w:p>
        </w:tc>
        <w:tc>
          <w:tcPr>
            <w:tcW w:w="3489" w:type="dxa"/>
            <w:hideMark/>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Т.А. Качанова</w:t>
            </w:r>
          </w:p>
          <w:p w:rsidR="00753F8B" w:rsidRDefault="00753F8B" w:rsidP="0015769E">
            <w:pPr>
              <w:tabs>
                <w:tab w:val="left" w:pos="180"/>
              </w:tabs>
              <w:spacing w:after="0" w:line="240" w:lineRule="auto"/>
              <w:rPr>
                <w:rFonts w:ascii="Times New Roman" w:hAnsi="Times New Roman" w:cs="Times New Roman"/>
                <w:sz w:val="28"/>
                <w:szCs w:val="28"/>
              </w:rPr>
            </w:pPr>
          </w:p>
        </w:tc>
      </w:tr>
      <w:tr w:rsidR="00753F8B" w:rsidTr="0015769E">
        <w:trPr>
          <w:trHeight w:val="725"/>
        </w:trPr>
        <w:tc>
          <w:tcPr>
            <w:tcW w:w="6150" w:type="dxa"/>
          </w:tcPr>
          <w:p w:rsidR="00753F8B" w:rsidRDefault="00753F8B" w:rsidP="0015769E">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Начальник отдела юридической работы и социально-трудовых отношений</w:t>
            </w:r>
          </w:p>
          <w:p w:rsidR="00753F8B" w:rsidRDefault="00753F8B" w:rsidP="0015769E">
            <w:pPr>
              <w:tabs>
                <w:tab w:val="left" w:pos="180"/>
              </w:tabs>
              <w:spacing w:after="0" w:line="240" w:lineRule="auto"/>
              <w:rPr>
                <w:rFonts w:ascii="Times New Roman" w:hAnsi="Times New Roman" w:cs="Times New Roman"/>
                <w:sz w:val="28"/>
                <w:szCs w:val="28"/>
              </w:rPr>
            </w:pPr>
          </w:p>
        </w:tc>
        <w:tc>
          <w:tcPr>
            <w:tcW w:w="3489" w:type="dxa"/>
          </w:tcPr>
          <w:p w:rsidR="00753F8B" w:rsidRDefault="00753F8B" w:rsidP="00F7213C">
            <w:pPr>
              <w:tabs>
                <w:tab w:val="left" w:pos="18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F7213C">
              <w:rPr>
                <w:rFonts w:ascii="Times New Roman" w:hAnsi="Times New Roman" w:cs="Times New Roman"/>
                <w:sz w:val="28"/>
                <w:szCs w:val="28"/>
              </w:rPr>
              <w:t>Е.Б.Станчак</w:t>
            </w:r>
            <w:proofErr w:type="spellEnd"/>
            <w:r>
              <w:rPr>
                <w:rFonts w:ascii="Times New Roman" w:hAnsi="Times New Roman" w:cs="Times New Roman"/>
                <w:sz w:val="28"/>
                <w:szCs w:val="28"/>
              </w:rPr>
              <w:t xml:space="preserve"> </w:t>
            </w:r>
          </w:p>
        </w:tc>
      </w:tr>
    </w:tbl>
    <w:p w:rsidR="00753F8B" w:rsidRDefault="00753F8B" w:rsidP="00753F8B">
      <w:pPr>
        <w:spacing w:after="0" w:line="240" w:lineRule="auto"/>
        <w:rPr>
          <w:rFonts w:ascii="Times New Roman" w:hAnsi="Times New Roman" w:cs="Times New Roman"/>
          <w:sz w:val="24"/>
          <w:szCs w:val="24"/>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B23AD3" w:rsidRDefault="00B23AD3"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Приложение №1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дворовых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14589" w:type="dxa"/>
        <w:tblInd w:w="0" w:type="dxa"/>
        <w:tblLook w:val="04A0" w:firstRow="1" w:lastRow="0" w:firstColumn="1" w:lastColumn="0" w:noHBand="0" w:noVBand="1"/>
      </w:tblPr>
      <w:tblGrid>
        <w:gridCol w:w="866"/>
        <w:gridCol w:w="3798"/>
        <w:gridCol w:w="3431"/>
        <w:gridCol w:w="1496"/>
        <w:gridCol w:w="9"/>
        <w:gridCol w:w="1657"/>
        <w:gridCol w:w="1666"/>
        <w:gridCol w:w="1666"/>
      </w:tblGrid>
      <w:tr w:rsidR="00753F8B" w:rsidTr="0015769E">
        <w:trPr>
          <w:gridAfter w:val="4"/>
          <w:wAfter w:w="4998" w:type="dxa"/>
          <w:trHeight w:val="42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п/п</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Адрес дворовой территории</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Управляющая компания</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Сроки реализации</w:t>
            </w:r>
          </w:p>
        </w:tc>
      </w:tr>
      <w:tr w:rsidR="00753F8B" w:rsidTr="0015769E">
        <w:trPr>
          <w:gridAfter w:val="3"/>
          <w:wAfter w:w="4989" w:type="dxa"/>
          <w:trHeight w:val="225"/>
        </w:trPr>
        <w:tc>
          <w:tcPr>
            <w:tcW w:w="9600" w:type="dxa"/>
            <w:gridSpan w:val="5"/>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rPr>
          <w:gridAfter w:val="4"/>
          <w:wAfter w:w="4998" w:type="dxa"/>
          <w:trHeight w:val="180"/>
        </w:trPr>
        <w:tc>
          <w:tcPr>
            <w:tcW w:w="866" w:type="dxa"/>
            <w:tcBorders>
              <w:top w:val="single" w:sz="4" w:space="0" w:color="auto"/>
              <w:left w:val="single" w:sz="4" w:space="0" w:color="000000" w:themeColor="text1"/>
              <w:bottom w:val="single" w:sz="4" w:space="0" w:color="auto"/>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auto"/>
              <w:left w:val="single" w:sz="4" w:space="0" w:color="000000" w:themeColor="text1"/>
              <w:bottom w:val="single" w:sz="4" w:space="0" w:color="auto"/>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 55</w:t>
            </w:r>
          </w:p>
        </w:tc>
        <w:tc>
          <w:tcPr>
            <w:tcW w:w="343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Height w:val="90"/>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Ломоносова, 16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51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пл.Советская</w:t>
            </w:r>
            <w:proofErr w:type="spellEnd"/>
            <w:r>
              <w:rPr>
                <w:rFonts w:ascii="Times New Roman" w:hAnsi="Times New Roman" w:cs="Times New Roman"/>
                <w:sz w:val="24"/>
                <w:szCs w:val="24"/>
              </w:rPr>
              <w:t>, 41,43,45</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ул.Ломоносова,24, 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w:t>
            </w:r>
            <w:r w:rsidRPr="002F7CCE">
              <w:rPr>
                <w:rFonts w:ascii="Times New Roman" w:hAnsi="Times New Roman" w:cs="Times New Roman"/>
                <w:sz w:val="24"/>
                <w:szCs w:val="24"/>
              </w:rPr>
              <w:t>3</w:t>
            </w:r>
            <w:r>
              <w:rPr>
                <w:rFonts w:ascii="Times New Roman" w:hAnsi="Times New Roman" w:cs="Times New Roman"/>
                <w:sz w:val="24"/>
                <w:szCs w:val="24"/>
              </w:rPr>
              <w:t>.</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ул.Ломоносова</w:t>
            </w:r>
            <w:proofErr w:type="spellEnd"/>
            <w:r>
              <w:rPr>
                <w:rFonts w:ascii="Times New Roman" w:hAnsi="Times New Roman" w:cs="Times New Roman"/>
                <w:sz w:val="24"/>
                <w:szCs w:val="24"/>
              </w:rPr>
              <w:t>, 16а</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ул.Чкалова</w:t>
            </w:r>
            <w:proofErr w:type="spellEnd"/>
            <w:r>
              <w:rPr>
                <w:rFonts w:ascii="Times New Roman" w:hAnsi="Times New Roman" w:cs="Times New Roman"/>
                <w:sz w:val="24"/>
                <w:szCs w:val="24"/>
              </w:rPr>
              <w:t>, 15,17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ул.Советская,1, ул.К.Маркса,2, </w:t>
            </w: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революции,1,1а,3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6.</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ул.Рошаля,33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7.</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ул.Советская,3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w:t>
            </w:r>
          </w:p>
        </w:tc>
      </w:tr>
      <w:tr w:rsidR="00753F8B" w:rsidTr="0015769E">
        <w:trPr>
          <w:gridAfter w:val="4"/>
          <w:wAfter w:w="4998" w:type="dxa"/>
          <w:trHeight w:val="159"/>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rPr>
          <w:gridAfter w:val="4"/>
          <w:wAfter w:w="4998" w:type="dxa"/>
          <w:trHeight w:val="159"/>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ул.Ломоносова,16г,18а,16в</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МУП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proofErr w:type="spellStart"/>
            <w:r>
              <w:rPr>
                <w:rFonts w:ascii="Times New Roman" w:hAnsi="Times New Roman" w:cs="Times New Roman"/>
                <w:sz w:val="24"/>
                <w:szCs w:val="24"/>
              </w:rPr>
              <w:t>ул.Садовая</w:t>
            </w:r>
            <w:proofErr w:type="spellEnd"/>
            <w:r>
              <w:rPr>
                <w:rFonts w:ascii="Times New Roman" w:hAnsi="Times New Roman" w:cs="Times New Roman"/>
                <w:sz w:val="24"/>
                <w:szCs w:val="24"/>
              </w:rPr>
              <w:t>, 50</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Комсомольская,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ул.Комсомольская,1</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tabs>
                <w:tab w:val="left" w:pos="431"/>
              </w:tabs>
              <w:jc w:val="center"/>
              <w:rPr>
                <w:rFonts w:ascii="Times New Roman" w:hAnsi="Times New Roman" w:cs="Times New Roman"/>
                <w:sz w:val="24"/>
                <w:szCs w:val="24"/>
              </w:rPr>
            </w:pPr>
            <w:r>
              <w:rPr>
                <w:rFonts w:ascii="Times New Roman" w:hAnsi="Times New Roman" w:cs="Times New Roman"/>
                <w:sz w:val="24"/>
                <w:szCs w:val="24"/>
              </w:rPr>
              <w:t xml:space="preserve">      5.</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ул.Садовая,57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753F8B" w:rsidTr="0015769E">
        <w:trPr>
          <w:gridAfter w:val="4"/>
          <w:wAfter w:w="4998" w:type="dxa"/>
          <w:trHeight w:val="236"/>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1.</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roofErr w:type="spellStart"/>
            <w:r w:rsidRPr="00E041DE">
              <w:rPr>
                <w:rFonts w:ascii="Times New Roman" w:hAnsi="Times New Roman" w:cs="Times New Roman"/>
                <w:sz w:val="24"/>
                <w:szCs w:val="24"/>
              </w:rPr>
              <w:t>ул.РОС</w:t>
            </w:r>
            <w:proofErr w:type="spellEnd"/>
            <w:r w:rsidRPr="00E041DE">
              <w:rPr>
                <w:rFonts w:ascii="Times New Roman" w:hAnsi="Times New Roman" w:cs="Times New Roman"/>
                <w:sz w:val="24"/>
                <w:szCs w:val="24"/>
              </w:rPr>
              <w:t xml:space="preserve">, </w:t>
            </w:r>
            <w:r>
              <w:rPr>
                <w:rFonts w:ascii="Times New Roman" w:hAnsi="Times New Roman" w:cs="Times New Roman"/>
                <w:sz w:val="24"/>
                <w:szCs w:val="24"/>
              </w:rPr>
              <w:t>21,22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F7CCE"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2.</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7</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3.</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ул.Манюковская,20,22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4.</w:t>
            </w: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ул.Манюковская,26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w:t>
            </w:r>
          </w:p>
        </w:tc>
      </w:tr>
      <w:tr w:rsidR="00753F8B" w:rsidTr="0015769E">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год</w:t>
            </w:r>
          </w:p>
        </w:tc>
        <w:tc>
          <w:tcPr>
            <w:tcW w:w="1666" w:type="dxa"/>
            <w:gridSpan w:val="2"/>
          </w:tcPr>
          <w:p w:rsidR="00753F8B" w:rsidRDefault="00753F8B" w:rsidP="0015769E">
            <w:pPr>
              <w:spacing w:after="160" w:line="259" w:lineRule="auto"/>
            </w:pPr>
          </w:p>
        </w:tc>
        <w:tc>
          <w:tcPr>
            <w:tcW w:w="1666" w:type="dxa"/>
          </w:tcPr>
          <w:p w:rsidR="00753F8B" w:rsidRDefault="00753F8B" w:rsidP="0015769E">
            <w:pPr>
              <w:spacing w:after="160" w:line="259" w:lineRule="auto"/>
            </w:pPr>
          </w:p>
        </w:tc>
        <w:tc>
          <w:tcPr>
            <w:tcW w:w="1666" w:type="dxa"/>
          </w:tcPr>
          <w:p w:rsidR="00753F8B" w:rsidRDefault="00753F8B" w:rsidP="0015769E">
            <w:pPr>
              <w:jc w:val="center"/>
              <w:rPr>
                <w:rFonts w:ascii="Times New Roman" w:hAnsi="Times New Roman" w:cs="Times New Roman"/>
                <w:sz w:val="24"/>
                <w:szCs w:val="24"/>
              </w:rPr>
            </w:pP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13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«Чистый дом»</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Вокзальная, 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ТСЖ «ВЕКТОР»</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34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ул.Манюковская,14,16,18</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4"/>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Ленина, 4,6</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2023г.</w:t>
            </w:r>
          </w:p>
        </w:tc>
      </w:tr>
      <w:tr w:rsidR="00753F8B" w:rsidTr="0015769E">
        <w:trPr>
          <w:gridAfter w:val="4"/>
          <w:wAfter w:w="4998" w:type="dxa"/>
        </w:trPr>
        <w:tc>
          <w:tcPr>
            <w:tcW w:w="95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год</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ул. </w:t>
            </w:r>
            <w:proofErr w:type="spellStart"/>
            <w:r>
              <w:rPr>
                <w:rFonts w:ascii="Times New Roman" w:hAnsi="Times New Roman" w:cs="Times New Roman"/>
                <w:sz w:val="24"/>
                <w:szCs w:val="24"/>
              </w:rPr>
              <w:t>Кубановская</w:t>
            </w:r>
            <w:proofErr w:type="spellEnd"/>
            <w:r>
              <w:rPr>
                <w:rFonts w:ascii="Times New Roman" w:hAnsi="Times New Roman" w:cs="Times New Roman"/>
                <w:sz w:val="24"/>
                <w:szCs w:val="24"/>
              </w:rPr>
              <w:t>, 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ул.307 Дивизии, 3</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Садовая,54</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«Жильё»</w:t>
            </w:r>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r w:rsidR="00753F8B" w:rsidTr="0015769E">
        <w:trPr>
          <w:gridAfter w:val="4"/>
          <w:wAfter w:w="4998" w:type="dxa"/>
        </w:trPr>
        <w:tc>
          <w:tcPr>
            <w:tcW w:w="8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7"/>
              </w:numPr>
              <w:spacing w:after="0" w:line="240" w:lineRule="auto"/>
              <w:jc w:val="center"/>
              <w:rPr>
                <w:rFonts w:ascii="Times New Roman" w:hAnsi="Times New Roman" w:cs="Times New Roman"/>
                <w:sz w:val="24"/>
                <w:szCs w:val="24"/>
              </w:rPr>
            </w:pPr>
          </w:p>
        </w:tc>
        <w:tc>
          <w:tcPr>
            <w:tcW w:w="37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ул.Манюковская,8,12</w:t>
            </w:r>
          </w:p>
        </w:tc>
        <w:tc>
          <w:tcPr>
            <w:tcW w:w="34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4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2024 г.</w:t>
            </w:r>
          </w:p>
        </w:tc>
      </w:tr>
    </w:tbl>
    <w:p w:rsidR="00753F8B" w:rsidRDefault="00753F8B" w:rsidP="00753F8B">
      <w:pPr>
        <w:spacing w:after="0" w:line="240" w:lineRule="auto"/>
        <w:jc w:val="right"/>
        <w:rPr>
          <w:rFonts w:ascii="Times New Roman" w:hAnsi="Times New Roman" w:cs="Times New Roman"/>
          <w:sz w:val="24"/>
          <w:szCs w:val="24"/>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2</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sz w:val="28"/>
          <w:szCs w:val="28"/>
        </w:rPr>
        <w:t>Адресный перечень общественных территорий</w:t>
      </w:r>
    </w:p>
    <w:p w:rsidR="00753F8B" w:rsidRDefault="00753F8B" w:rsidP="00753F8B">
      <w:pPr>
        <w:spacing w:after="0" w:line="240" w:lineRule="auto"/>
        <w:jc w:val="center"/>
        <w:rPr>
          <w:rFonts w:ascii="Times New Roman" w:hAnsi="Times New Roman" w:cs="Times New Roman"/>
          <w:sz w:val="28"/>
          <w:szCs w:val="28"/>
        </w:rPr>
      </w:pPr>
    </w:p>
    <w:tbl>
      <w:tblPr>
        <w:tblStyle w:val="TableGrid"/>
        <w:tblW w:w="0" w:type="auto"/>
        <w:tblInd w:w="0" w:type="dxa"/>
        <w:tblLook w:val="04A0" w:firstRow="1" w:lastRow="0" w:firstColumn="1" w:lastColumn="0" w:noHBand="0" w:noVBand="1"/>
      </w:tblPr>
      <w:tblGrid>
        <w:gridCol w:w="704"/>
        <w:gridCol w:w="2665"/>
        <w:gridCol w:w="2493"/>
        <w:gridCol w:w="1666"/>
        <w:gridCol w:w="1666"/>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Площадь</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Сроки реализации</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Сквер «Героев Отечества»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ул.Коммунистическая</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1.95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2018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территории городского парка (2-ая очередь);</w:t>
            </w:r>
          </w:p>
          <w:p w:rsidR="00753F8B" w:rsidRDefault="00753F8B" w:rsidP="0015769E">
            <w:pPr>
              <w:rPr>
                <w:rFonts w:ascii="Times New Roman" w:hAnsi="Times New Roman" w:cs="Times New Roman"/>
                <w:sz w:val="24"/>
                <w:szCs w:val="24"/>
              </w:rPr>
            </w:pP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p w:rsidR="00753F8B" w:rsidRDefault="00753F8B" w:rsidP="0015769E">
            <w:pPr>
              <w:jc w:val="center"/>
              <w:rPr>
                <w:rFonts w:ascii="Times New Roman" w:hAnsi="Times New Roman" w:cs="Times New Roman"/>
                <w:sz w:val="24"/>
                <w:szCs w:val="24"/>
              </w:rPr>
            </w:pP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Благоустройство общественной 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с.Замишево</w:t>
            </w:r>
            <w:proofErr w:type="spellEnd"/>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0.09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2019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Сквер «Детский»</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пл.Октябрьской</w:t>
            </w:r>
            <w:proofErr w:type="spellEnd"/>
            <w:r>
              <w:rPr>
                <w:rFonts w:ascii="Times New Roman" w:hAnsi="Times New Roman" w:cs="Times New Roman"/>
                <w:sz w:val="24"/>
                <w:szCs w:val="24"/>
              </w:rPr>
              <w:t xml:space="preserve">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1,5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2020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Благоустройство городского парка (третья очередь)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ул.Гагарина,8</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1.0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2021 год</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Благоустройство территории площади Октябрьской революции в </w:t>
            </w:r>
            <w:proofErr w:type="spellStart"/>
            <w:r>
              <w:rPr>
                <w:rFonts w:ascii="Times New Roman" w:hAnsi="Times New Roman" w:cs="Times New Roman"/>
                <w:sz w:val="24"/>
                <w:szCs w:val="24"/>
              </w:rPr>
              <w:t>г.Новозыбков</w:t>
            </w:r>
            <w:proofErr w:type="spellEnd"/>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Новозыбков, пл.</w:t>
            </w:r>
            <w:r>
              <w:rPr>
                <w:rFonts w:ascii="Times New Roman" w:hAnsi="Times New Roman" w:cs="Times New Roman"/>
                <w:sz w:val="24"/>
                <w:szCs w:val="24"/>
              </w:rPr>
              <w:t xml:space="preserve">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0,68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jc w:val="center"/>
              <w:rPr>
                <w:rFonts w:ascii="Times New Roman" w:hAnsi="Times New Roman" w:cs="Times New Roman"/>
                <w:sz w:val="24"/>
                <w:szCs w:val="24"/>
              </w:rPr>
            </w:pPr>
          </w:p>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r w:rsidR="0013499D"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753F8B">
            <w:pPr>
              <w:pStyle w:val="ac"/>
              <w:numPr>
                <w:ilvl w:val="0"/>
                <w:numId w:val="11"/>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rPr>
                <w:rFonts w:ascii="Times New Roman" w:hAnsi="Times New Roman" w:cs="Times New Roman"/>
                <w:sz w:val="24"/>
                <w:szCs w:val="24"/>
              </w:rPr>
            </w:pPr>
            <w:r>
              <w:rPr>
                <w:rFonts w:ascii="Times New Roman" w:hAnsi="Times New Roman" w:cs="Times New Roman"/>
                <w:sz w:val="24"/>
                <w:szCs w:val="24"/>
              </w:rPr>
              <w:t>Благоустройство сквера возле кинотеатра «Октябрь»</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г.</w:t>
            </w:r>
            <w:r w:rsidR="002842CC">
              <w:rPr>
                <w:rFonts w:ascii="Times New Roman" w:hAnsi="Times New Roman" w:cs="Times New Roman"/>
                <w:sz w:val="24"/>
                <w:szCs w:val="24"/>
              </w:rPr>
              <w:t xml:space="preserve"> </w:t>
            </w:r>
            <w:r>
              <w:rPr>
                <w:rFonts w:ascii="Times New Roman" w:hAnsi="Times New Roman" w:cs="Times New Roman"/>
                <w:sz w:val="24"/>
                <w:szCs w:val="24"/>
              </w:rPr>
              <w:t>Новозыбков,</w:t>
            </w: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пл. Октябрьской революции</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0,2 га</w:t>
            </w:r>
          </w:p>
        </w:tc>
        <w:tc>
          <w:tcPr>
            <w:tcW w:w="16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3499D" w:rsidRDefault="0013499D" w:rsidP="0015769E">
            <w:pPr>
              <w:jc w:val="center"/>
              <w:rPr>
                <w:rFonts w:ascii="Times New Roman" w:hAnsi="Times New Roman" w:cs="Times New Roman"/>
                <w:sz w:val="24"/>
                <w:szCs w:val="24"/>
              </w:rPr>
            </w:pPr>
          </w:p>
          <w:p w:rsidR="0013499D" w:rsidRDefault="0013499D" w:rsidP="0015769E">
            <w:pPr>
              <w:jc w:val="center"/>
              <w:rPr>
                <w:rFonts w:ascii="Times New Roman" w:hAnsi="Times New Roman" w:cs="Times New Roman"/>
                <w:sz w:val="24"/>
                <w:szCs w:val="24"/>
              </w:rPr>
            </w:pPr>
            <w:r>
              <w:rPr>
                <w:rFonts w:ascii="Times New Roman" w:hAnsi="Times New Roman" w:cs="Times New Roman"/>
                <w:sz w:val="24"/>
                <w:szCs w:val="24"/>
              </w:rPr>
              <w:t>2022 год</w:t>
            </w:r>
          </w:p>
        </w:tc>
      </w:tr>
    </w:tbl>
    <w:p w:rsidR="00753F8B" w:rsidRDefault="00753F8B" w:rsidP="00753F8B">
      <w:pPr>
        <w:jc w:val="center"/>
        <w:rPr>
          <w:rFonts w:ascii="Times New Roman" w:hAnsi="Times New Roman" w:cs="Times New Roman"/>
          <w:sz w:val="24"/>
          <w:szCs w:val="24"/>
        </w:rPr>
      </w:pPr>
    </w:p>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3</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rPr>
          <w:rFonts w:ascii="Times New Roman" w:hAnsi="Times New Roman" w:cs="Times New Roman"/>
          <w:sz w:val="28"/>
          <w:szCs w:val="28"/>
        </w:rPr>
      </w:pPr>
    </w:p>
    <w:p w:rsidR="00753F8B" w:rsidRPr="00A75417" w:rsidRDefault="00753F8B" w:rsidP="00753F8B">
      <w:pPr>
        <w:spacing w:after="0" w:line="240" w:lineRule="auto"/>
        <w:jc w:val="center"/>
        <w:rPr>
          <w:rFonts w:ascii="Times New Roman" w:hAnsi="Times New Roman" w:cs="Times New Roman"/>
          <w:b/>
          <w:sz w:val="28"/>
          <w:szCs w:val="28"/>
        </w:rPr>
      </w:pPr>
      <w:r w:rsidRPr="00A75417">
        <w:rPr>
          <w:rFonts w:ascii="Times New Roman" w:hAnsi="Times New Roman" w:cs="Times New Roman"/>
          <w:b/>
          <w:color w:val="222222"/>
          <w:sz w:val="28"/>
          <w:szCs w:val="28"/>
          <w:shd w:val="clear" w:color="auto" w:fill="FFFFFF"/>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2020 года за счет средств указанных лиц в соответствии с соглашениями, заключенными с органами местного самоуправления</w:t>
      </w:r>
    </w:p>
    <w:p w:rsidR="00753F8B" w:rsidRPr="00A75417" w:rsidRDefault="00753F8B" w:rsidP="00753F8B">
      <w:pPr>
        <w:spacing w:after="0" w:line="240" w:lineRule="auto"/>
        <w:jc w:val="center"/>
        <w:rPr>
          <w:rFonts w:ascii="Times New Roman" w:hAnsi="Times New Roman" w:cs="Times New Roman"/>
          <w:b/>
          <w:sz w:val="28"/>
          <w:szCs w:val="28"/>
        </w:rPr>
      </w:pPr>
    </w:p>
    <w:tbl>
      <w:tblPr>
        <w:tblStyle w:val="TableGrid"/>
        <w:tblW w:w="0" w:type="auto"/>
        <w:tblInd w:w="0" w:type="dxa"/>
        <w:tblLook w:val="04A0" w:firstRow="1" w:lastRow="0" w:firstColumn="1" w:lastColumn="0" w:noHBand="0" w:noVBand="1"/>
      </w:tblPr>
      <w:tblGrid>
        <w:gridCol w:w="704"/>
        <w:gridCol w:w="2665"/>
        <w:gridCol w:w="2493"/>
        <w:gridCol w:w="3205"/>
      </w:tblGrid>
      <w:tr w:rsidR="00753F8B" w:rsidTr="0015769E">
        <w:trPr>
          <w:trHeight w:val="67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w:t>
            </w:r>
          </w:p>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п/п</w:t>
            </w: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Наименование</w:t>
            </w:r>
            <w:r w:rsidRPr="007B2ECE">
              <w:rPr>
                <w:rFonts w:ascii="Times New Roman" w:hAnsi="Times New Roman" w:cs="Times New Roman"/>
                <w:b/>
                <w:i/>
                <w:sz w:val="24"/>
                <w:szCs w:val="24"/>
              </w:rPr>
              <w:t xml:space="preserve"> </w:t>
            </w:r>
            <w:r w:rsidRPr="007B2ECE">
              <w:rPr>
                <w:rFonts w:ascii="Times New Roman" w:hAnsi="Times New Roman" w:cs="Times New Roman"/>
                <w:sz w:val="24"/>
                <w:szCs w:val="24"/>
              </w:rPr>
              <w:t>территории</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Место расположения</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7B2ECE" w:rsidRDefault="00753F8B" w:rsidP="0015769E">
            <w:pPr>
              <w:jc w:val="center"/>
              <w:rPr>
                <w:rFonts w:ascii="Times New Roman" w:hAnsi="Times New Roman" w:cs="Times New Roman"/>
                <w:sz w:val="24"/>
                <w:szCs w:val="24"/>
              </w:rPr>
            </w:pPr>
            <w:r w:rsidRPr="007B2ECE">
              <w:rPr>
                <w:rFonts w:ascii="Times New Roman" w:hAnsi="Times New Roman" w:cs="Times New Roman"/>
                <w:sz w:val="24"/>
                <w:szCs w:val="24"/>
              </w:rPr>
              <w:t xml:space="preserve">Собственник (пользователь) объектов недвижимого имущества (включая объекты незавершенного строительства) и земельных участков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both"/>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ТЦ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Карла Маркса , 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Гусаков Д.М., </w:t>
            </w:r>
            <w:proofErr w:type="spellStart"/>
            <w:r w:rsidRPr="002D0FCF">
              <w:rPr>
                <w:rFonts w:ascii="Times New Roman" w:hAnsi="Times New Roman" w:cs="Times New Roman"/>
                <w:sz w:val="24"/>
                <w:szCs w:val="24"/>
              </w:rPr>
              <w:t>Дюба</w:t>
            </w:r>
            <w:proofErr w:type="spellEnd"/>
            <w:r w:rsidRPr="002D0FCF">
              <w:rPr>
                <w:rFonts w:ascii="Times New Roman" w:hAnsi="Times New Roman" w:cs="Times New Roman"/>
                <w:sz w:val="24"/>
                <w:szCs w:val="24"/>
              </w:rPr>
              <w:t xml:space="preserve"> Е.В.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Многокварти</w:t>
            </w:r>
            <w:r>
              <w:rPr>
                <w:rFonts w:ascii="Times New Roman" w:hAnsi="Times New Roman" w:cs="Times New Roman"/>
                <w:sz w:val="24"/>
                <w:szCs w:val="24"/>
              </w:rPr>
              <w:t>р</w:t>
            </w:r>
            <w:r w:rsidRPr="002D0FCF">
              <w:rPr>
                <w:rFonts w:ascii="Times New Roman" w:hAnsi="Times New Roman" w:cs="Times New Roman"/>
                <w:sz w:val="24"/>
                <w:szCs w:val="24"/>
              </w:rPr>
              <w:t xml:space="preserve">ный жилой дом (45 кв.)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Первомайская, 76</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 xml:space="preserve">ООО «Русский Дом»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 xml:space="preserve"> 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w:t>
            </w:r>
            <w:r w:rsidRPr="002D0FCF">
              <w:rPr>
                <w:rFonts w:ascii="Times New Roman" w:hAnsi="Times New Roman" w:cs="Times New Roman"/>
                <w:sz w:val="24"/>
                <w:szCs w:val="24"/>
              </w:rPr>
              <w:t>л. Коммунистическая, 23</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proofErr w:type="spellStart"/>
            <w:r w:rsidRPr="002D0FCF">
              <w:rPr>
                <w:rFonts w:ascii="Times New Roman" w:hAnsi="Times New Roman" w:cs="Times New Roman"/>
                <w:sz w:val="24"/>
                <w:szCs w:val="24"/>
              </w:rPr>
              <w:t>Хамитова</w:t>
            </w:r>
            <w:proofErr w:type="spellEnd"/>
            <w:r w:rsidRPr="002D0FCF">
              <w:rPr>
                <w:rFonts w:ascii="Times New Roman" w:hAnsi="Times New Roman" w:cs="Times New Roman"/>
                <w:sz w:val="24"/>
                <w:szCs w:val="24"/>
              </w:rPr>
              <w:t xml:space="preserve"> Н.М.</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sidRPr="002D0FCF">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sidRPr="002D0FCF">
              <w:rPr>
                <w:rFonts w:ascii="Times New Roman" w:hAnsi="Times New Roman" w:cs="Times New Roman"/>
                <w:sz w:val="24"/>
                <w:szCs w:val="24"/>
              </w:rPr>
              <w:t>ул.</w:t>
            </w:r>
            <w:r>
              <w:rPr>
                <w:rFonts w:ascii="Times New Roman" w:hAnsi="Times New Roman" w:cs="Times New Roman"/>
                <w:sz w:val="24"/>
                <w:szCs w:val="24"/>
              </w:rPr>
              <w:t xml:space="preserve"> </w:t>
            </w:r>
            <w:r w:rsidRPr="002D0FCF">
              <w:rPr>
                <w:rFonts w:ascii="Times New Roman" w:hAnsi="Times New Roman" w:cs="Times New Roman"/>
                <w:sz w:val="24"/>
                <w:szCs w:val="24"/>
              </w:rPr>
              <w:t>Коммунистическая, 29</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              </w:t>
            </w:r>
            <w:r w:rsidRPr="002D0FCF">
              <w:rPr>
                <w:rFonts w:ascii="Times New Roman" w:hAnsi="Times New Roman" w:cs="Times New Roman"/>
                <w:sz w:val="24"/>
                <w:szCs w:val="24"/>
              </w:rPr>
              <w:t>Волошенков</w:t>
            </w:r>
            <w:r>
              <w:rPr>
                <w:rFonts w:ascii="Times New Roman" w:hAnsi="Times New Roman" w:cs="Times New Roman"/>
                <w:sz w:val="24"/>
                <w:szCs w:val="24"/>
              </w:rPr>
              <w:t xml:space="preserve"> А.И.</w:t>
            </w:r>
            <w:r w:rsidRPr="002D0FCF">
              <w:rPr>
                <w:rFonts w:ascii="Times New Roman" w:hAnsi="Times New Roman" w:cs="Times New Roman"/>
                <w:sz w:val="24"/>
                <w:szCs w:val="24"/>
              </w:rPr>
              <w:t xml:space="preserve"> </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Pr="002D0FCF"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r w:rsidRPr="002D0FCF">
              <w:rPr>
                <w:rFonts w:ascii="Times New Roman" w:hAnsi="Times New Roman" w:cs="Times New Roman"/>
                <w:sz w:val="24"/>
                <w:szCs w:val="24"/>
              </w:rPr>
              <w:t xml:space="preserve">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80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Pr="002D0FCF" w:rsidRDefault="00753F8B" w:rsidP="0015769E">
            <w:pPr>
              <w:jc w:val="center"/>
              <w:rPr>
                <w:rFonts w:ascii="Times New Roman" w:hAnsi="Times New Roman" w:cs="Times New Roman"/>
                <w:sz w:val="24"/>
                <w:szCs w:val="24"/>
              </w:rPr>
            </w:pPr>
            <w:r>
              <w:rPr>
                <w:rFonts w:ascii="Times New Roman" w:hAnsi="Times New Roman" w:cs="Times New Roman"/>
                <w:sz w:val="24"/>
                <w:szCs w:val="24"/>
              </w:rPr>
              <w:t>Гладких А.Ю.</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 xml:space="preserve">Магазин </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Первомайская, 17 В</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Валиев Д.А.О.</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пл. Советская, 67 А</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Петрушин В.В.</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ул. Первомайская, 104</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proofErr w:type="spellStart"/>
            <w:r>
              <w:rPr>
                <w:rFonts w:ascii="Times New Roman" w:hAnsi="Times New Roman" w:cs="Times New Roman"/>
                <w:sz w:val="24"/>
                <w:szCs w:val="24"/>
              </w:rPr>
              <w:t>Исажанов</w:t>
            </w:r>
            <w:proofErr w:type="spellEnd"/>
            <w:r>
              <w:rPr>
                <w:rFonts w:ascii="Times New Roman" w:hAnsi="Times New Roman" w:cs="Times New Roman"/>
                <w:sz w:val="24"/>
                <w:szCs w:val="24"/>
              </w:rPr>
              <w:t xml:space="preserve"> А.А. , </w:t>
            </w:r>
            <w:proofErr w:type="spellStart"/>
            <w:r>
              <w:rPr>
                <w:rFonts w:ascii="Times New Roman" w:hAnsi="Times New Roman" w:cs="Times New Roman"/>
                <w:sz w:val="24"/>
                <w:szCs w:val="24"/>
              </w:rPr>
              <w:t>Исажанова</w:t>
            </w:r>
            <w:proofErr w:type="spellEnd"/>
            <w:r>
              <w:rPr>
                <w:rFonts w:ascii="Times New Roman" w:hAnsi="Times New Roman" w:cs="Times New Roman"/>
                <w:sz w:val="24"/>
                <w:szCs w:val="24"/>
              </w:rPr>
              <w:t xml:space="preserve"> З.Ш.</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102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Кулеш А.П.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2842CC" w:rsidP="0015769E">
            <w:pPr>
              <w:jc w:val="center"/>
              <w:rPr>
                <w:rFonts w:ascii="Times New Roman" w:hAnsi="Times New Roman" w:cs="Times New Roman"/>
                <w:sz w:val="24"/>
                <w:szCs w:val="24"/>
              </w:rPr>
            </w:pPr>
            <w:r>
              <w:rPr>
                <w:rFonts w:ascii="Times New Roman" w:hAnsi="Times New Roman" w:cs="Times New Roman"/>
                <w:sz w:val="24"/>
                <w:szCs w:val="24"/>
              </w:rPr>
              <w:t>у</w:t>
            </w:r>
            <w:r w:rsidR="00753F8B">
              <w:rPr>
                <w:rFonts w:ascii="Times New Roman" w:hAnsi="Times New Roman" w:cs="Times New Roman"/>
                <w:sz w:val="24"/>
                <w:szCs w:val="24"/>
              </w:rPr>
              <w:t>л. Ленина, 65</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ООО «Строй-Групп»</w:t>
            </w:r>
          </w:p>
        </w:tc>
      </w:tr>
      <w:tr w:rsidR="00753F8B" w:rsidTr="0015769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753F8B">
            <w:pPr>
              <w:pStyle w:val="ac"/>
              <w:numPr>
                <w:ilvl w:val="0"/>
                <w:numId w:val="15"/>
              </w:numPr>
              <w:spacing w:after="0" w:line="240" w:lineRule="auto"/>
              <w:jc w:val="center"/>
              <w:rPr>
                <w:rFonts w:ascii="Times New Roman" w:hAnsi="Times New Roman" w:cs="Times New Roman"/>
                <w:sz w:val="24"/>
                <w:szCs w:val="24"/>
              </w:rPr>
            </w:pPr>
          </w:p>
        </w:tc>
        <w:tc>
          <w:tcPr>
            <w:tcW w:w="26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53F8B" w:rsidRDefault="00753F8B" w:rsidP="0015769E">
            <w:pPr>
              <w:rPr>
                <w:rFonts w:ascii="Times New Roman" w:hAnsi="Times New Roman" w:cs="Times New Roman"/>
                <w:sz w:val="24"/>
                <w:szCs w:val="24"/>
              </w:rPr>
            </w:pPr>
            <w:r>
              <w:rPr>
                <w:rFonts w:ascii="Times New Roman" w:hAnsi="Times New Roman" w:cs="Times New Roman"/>
                <w:sz w:val="24"/>
                <w:szCs w:val="24"/>
              </w:rPr>
              <w:t>Магазин</w:t>
            </w:r>
          </w:p>
        </w:tc>
        <w:tc>
          <w:tcPr>
            <w:tcW w:w="24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ул. Коммунистическая, 21 Б</w:t>
            </w:r>
          </w:p>
        </w:tc>
        <w:tc>
          <w:tcPr>
            <w:tcW w:w="32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3F8B" w:rsidRDefault="00753F8B" w:rsidP="0015769E">
            <w:pPr>
              <w:jc w:val="center"/>
              <w:rPr>
                <w:rFonts w:ascii="Times New Roman" w:hAnsi="Times New Roman" w:cs="Times New Roman"/>
                <w:sz w:val="24"/>
                <w:szCs w:val="24"/>
              </w:rPr>
            </w:pPr>
            <w:r>
              <w:rPr>
                <w:rFonts w:ascii="Times New Roman" w:hAnsi="Times New Roman" w:cs="Times New Roman"/>
                <w:sz w:val="24"/>
                <w:szCs w:val="24"/>
              </w:rPr>
              <w:t>Шевченко В.В.</w:t>
            </w:r>
          </w:p>
        </w:tc>
      </w:tr>
    </w:tbl>
    <w:p w:rsidR="00753F8B" w:rsidRDefault="00753F8B" w:rsidP="00753F8B">
      <w:pPr>
        <w:jc w:val="center"/>
        <w:rPr>
          <w:rFonts w:ascii="Times New Roman" w:hAnsi="Times New Roman" w:cs="Times New Roman"/>
          <w:sz w:val="24"/>
          <w:szCs w:val="24"/>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rPr>
          <w:rFonts w:ascii="Arial" w:hAnsi="Arial" w:cs="Arial"/>
          <w:color w:val="222222"/>
          <w:shd w:val="clear" w:color="auto" w:fill="FFFFFF"/>
        </w:rPr>
      </w:pPr>
    </w:p>
    <w:p w:rsidR="00753F8B" w:rsidRDefault="00753F8B" w:rsidP="00753F8B">
      <w:pPr>
        <w:spacing w:after="0" w:line="240" w:lineRule="auto"/>
        <w:jc w:val="center"/>
        <w:rPr>
          <w:rFonts w:ascii="Times New Roman" w:hAnsi="Times New Roman" w:cs="Times New Roman"/>
          <w:sz w:val="28"/>
          <w:szCs w:val="28"/>
        </w:rPr>
      </w:pPr>
      <w:r>
        <w:rPr>
          <w:rFonts w:ascii="Arial" w:hAnsi="Arial" w:cs="Arial"/>
          <w:color w:val="222222"/>
          <w:shd w:val="clear" w:color="auto" w:fill="FFFFFF"/>
        </w:rPr>
        <w:tab/>
      </w: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4</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Pr="00A75417" w:rsidRDefault="00753F8B" w:rsidP="00753F8B">
      <w:pPr>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ПЛАН</w:t>
      </w:r>
    </w:p>
    <w:p w:rsidR="00753F8B" w:rsidRPr="00A75417" w:rsidRDefault="00753F8B" w:rsidP="00753F8B">
      <w:pPr>
        <w:tabs>
          <w:tab w:val="left" w:pos="284"/>
        </w:tabs>
        <w:spacing w:after="0" w:line="240" w:lineRule="auto"/>
        <w:jc w:val="center"/>
        <w:rPr>
          <w:rFonts w:ascii="Times New Roman" w:hAnsi="Times New Roman" w:cs="Times New Roman"/>
          <w:b/>
          <w:color w:val="222222"/>
          <w:sz w:val="28"/>
          <w:szCs w:val="28"/>
          <w:shd w:val="clear" w:color="auto" w:fill="FFFFFF"/>
        </w:rPr>
      </w:pPr>
      <w:r w:rsidRPr="00A75417">
        <w:rPr>
          <w:rFonts w:ascii="Times New Roman" w:hAnsi="Times New Roman" w:cs="Times New Roman"/>
          <w:b/>
          <w:color w:val="222222"/>
          <w:sz w:val="28"/>
          <w:szCs w:val="28"/>
          <w:shd w:val="clear" w:color="auto" w:fill="FFFFFF"/>
        </w:rPr>
        <w:t xml:space="preserve">мероприятий по инвентаризации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указанных домов (собственниками (землепользователями) земельных участков) об их благоустройстве не позднее 2020 года в соответствии с требованиями правил благоустройства территории муниципального образования </w:t>
      </w:r>
      <w:proofErr w:type="spellStart"/>
      <w:r>
        <w:rPr>
          <w:rFonts w:ascii="Times New Roman" w:hAnsi="Times New Roman" w:cs="Times New Roman"/>
          <w:b/>
          <w:color w:val="222222"/>
          <w:sz w:val="28"/>
          <w:szCs w:val="28"/>
          <w:shd w:val="clear" w:color="auto" w:fill="FFFFFF"/>
        </w:rPr>
        <w:t>Новозыбковский</w:t>
      </w:r>
      <w:proofErr w:type="spellEnd"/>
      <w:r>
        <w:rPr>
          <w:rFonts w:ascii="Times New Roman" w:hAnsi="Times New Roman" w:cs="Times New Roman"/>
          <w:b/>
          <w:color w:val="222222"/>
          <w:sz w:val="28"/>
          <w:szCs w:val="28"/>
          <w:shd w:val="clear" w:color="auto" w:fill="FFFFFF"/>
        </w:rPr>
        <w:t xml:space="preserve"> городской округ </w:t>
      </w:r>
      <w:r w:rsidRPr="00A75417">
        <w:rPr>
          <w:rFonts w:ascii="Times New Roman" w:hAnsi="Times New Roman" w:cs="Times New Roman"/>
          <w:b/>
          <w:color w:val="222222"/>
          <w:sz w:val="28"/>
          <w:szCs w:val="28"/>
          <w:shd w:val="clear" w:color="auto" w:fill="FFFFFF"/>
        </w:rPr>
        <w:t>Брянской области</w:t>
      </w:r>
    </w:p>
    <w:p w:rsidR="00753F8B" w:rsidRPr="009A1AA7" w:rsidRDefault="00753F8B" w:rsidP="00753F8B">
      <w:pPr>
        <w:spacing w:after="0" w:line="240" w:lineRule="auto"/>
        <w:jc w:val="both"/>
        <w:rPr>
          <w:rFonts w:ascii="Times New Roman" w:hAnsi="Times New Roman" w:cs="Times New Roman"/>
          <w:color w:val="222222"/>
          <w:sz w:val="28"/>
          <w:szCs w:val="28"/>
          <w:shd w:val="clear" w:color="auto" w:fill="FFFFFF"/>
        </w:rPr>
      </w:pPr>
    </w:p>
    <w:tbl>
      <w:tblPr>
        <w:tblW w:w="9773" w:type="dxa"/>
        <w:tblLayout w:type="fixed"/>
        <w:tblCellMar>
          <w:left w:w="40" w:type="dxa"/>
          <w:right w:w="40" w:type="dxa"/>
        </w:tblCellMar>
        <w:tblLook w:val="0000" w:firstRow="0" w:lastRow="0" w:firstColumn="0" w:lastColumn="0" w:noHBand="0" w:noVBand="0"/>
      </w:tblPr>
      <w:tblGrid>
        <w:gridCol w:w="567"/>
        <w:gridCol w:w="3961"/>
        <w:gridCol w:w="2552"/>
        <w:gridCol w:w="2693"/>
      </w:tblGrid>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b/>
                <w:i/>
                <w:color w:val="222222"/>
                <w:sz w:val="28"/>
                <w:szCs w:val="28"/>
                <w:shd w:val="clear" w:color="auto" w:fill="FFFFFF"/>
              </w:rPr>
            </w:pP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Мероприятие</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Ответственные исполнители</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Ориентировочный срок проведения</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4B0034" w:rsidRDefault="00753F8B" w:rsidP="0015769E">
            <w:pPr>
              <w:spacing w:after="0" w:line="240" w:lineRule="auto"/>
              <w:rPr>
                <w:rFonts w:ascii="Times New Roman" w:hAnsi="Times New Roman" w:cs="Times New Roman"/>
                <w:color w:val="222222"/>
                <w:sz w:val="28"/>
                <w:szCs w:val="28"/>
                <w:shd w:val="clear" w:color="auto" w:fill="FFFFFF"/>
              </w:rPr>
            </w:pPr>
            <w:r w:rsidRPr="004B0034">
              <w:rPr>
                <w:rFonts w:ascii="Times New Roman" w:hAnsi="Times New Roman" w:cs="Times New Roman"/>
                <w:color w:val="222222"/>
                <w:sz w:val="28"/>
                <w:szCs w:val="28"/>
                <w:shd w:val="clear" w:color="auto" w:fill="FFFFFF"/>
              </w:rPr>
              <w:t>1</w:t>
            </w:r>
            <w:r>
              <w:rPr>
                <w:rFonts w:ascii="Times New Roman" w:hAnsi="Times New Roman" w:cs="Times New Roman"/>
                <w:color w:val="222222"/>
                <w:sz w:val="28"/>
                <w:szCs w:val="28"/>
                <w:shd w:val="clear" w:color="auto" w:fill="FFFFFF"/>
              </w:rPr>
              <w:t>.</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Утверждение Правил благоустройства территории муниципального образования город Новозыбков Брянской области</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24.10.2017 г. №5-401</w:t>
            </w:r>
          </w:p>
          <w:p w:rsidR="00753F8B" w:rsidRPr="009A1AA7" w:rsidRDefault="00753F8B" w:rsidP="0015769E">
            <w:pPr>
              <w:spacing w:after="0" w:line="240" w:lineRule="auto"/>
              <w:jc w:val="center"/>
              <w:rPr>
                <w:rFonts w:ascii="Times New Roman" w:hAnsi="Times New Roman" w:cs="Times New Roman"/>
                <w:b/>
                <w:i/>
                <w:color w:val="222222"/>
                <w:sz w:val="28"/>
                <w:szCs w:val="28"/>
                <w:shd w:val="clear" w:color="auto" w:fill="FFFFFF"/>
              </w:rPr>
            </w:pPr>
            <w:r w:rsidRPr="00180320">
              <w:rPr>
                <w:rFonts w:ascii="Times New Roman" w:hAnsi="Times New Roman" w:cs="Times New Roman"/>
                <w:color w:val="222222"/>
                <w:sz w:val="28"/>
                <w:szCs w:val="28"/>
                <w:shd w:val="clear" w:color="auto" w:fill="FFFFFF"/>
              </w:rPr>
              <w:t>утверждены решением Совета народных депутатов</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i/>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Проведение инвентаризации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b/>
                <w:color w:val="222222"/>
                <w:sz w:val="28"/>
                <w:szCs w:val="28"/>
                <w:shd w:val="clear" w:color="auto" w:fill="FFFFFF"/>
              </w:rPr>
            </w:pP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2.1</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Создание комиссии по инвентаризации уровня благоустроенности территории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Апрель</w:t>
            </w:r>
            <w:r w:rsidRPr="00180320">
              <w:rPr>
                <w:rFonts w:ascii="Times New Roman" w:hAnsi="Times New Roman" w:cs="Times New Roman"/>
                <w:color w:val="222222"/>
                <w:sz w:val="28"/>
                <w:szCs w:val="28"/>
                <w:shd w:val="clear" w:color="auto" w:fill="FFFFFF"/>
              </w:rPr>
              <w:t xml:space="preserve"> 2018г.</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2.2</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Проведение натурного обследования территории</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jc w:val="center"/>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май- сентябрь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2.3.</w:t>
            </w:r>
          </w:p>
        </w:tc>
        <w:tc>
          <w:tcPr>
            <w:tcW w:w="3961"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Составление паспорта благоустройства территории населенного пункта</w:t>
            </w:r>
          </w:p>
        </w:tc>
        <w:tc>
          <w:tcPr>
            <w:tcW w:w="2552"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По окончании проведения инвентаризации</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3</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Заключение  по результатам инвентаризации соглашений с</w:t>
            </w:r>
            <w:r w:rsidRPr="00180320">
              <w:rPr>
                <w:rFonts w:ascii="Times New Roman" w:hAnsi="Times New Roman" w:cs="Times New Roman"/>
                <w:color w:val="222222"/>
                <w:sz w:val="28"/>
                <w:szCs w:val="28"/>
                <w:shd w:val="clear" w:color="auto" w:fill="FFFFFF"/>
              </w:rPr>
              <w:br/>
              <w:t xml:space="preserve">собственниками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proofErr w:type="spellStart"/>
            <w:r>
              <w:rPr>
                <w:rFonts w:ascii="Times New Roman" w:hAnsi="Times New Roman" w:cs="Times New Roman"/>
                <w:color w:val="222222"/>
                <w:sz w:val="28"/>
                <w:szCs w:val="28"/>
                <w:shd w:val="clear" w:color="auto" w:fill="FFFFFF"/>
              </w:rPr>
              <w:t>Новозыбковская</w:t>
            </w:r>
            <w:proofErr w:type="spellEnd"/>
            <w:r>
              <w:rPr>
                <w:rFonts w:ascii="Times New Roman" w:hAnsi="Times New Roman" w:cs="Times New Roman"/>
                <w:color w:val="222222"/>
                <w:sz w:val="28"/>
                <w:szCs w:val="28"/>
                <w:shd w:val="clear" w:color="auto" w:fill="FFFFFF"/>
              </w:rPr>
              <w:t xml:space="preserve"> городская администрация</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октябрь-декабрь 2018 года</w:t>
            </w:r>
          </w:p>
        </w:tc>
      </w:tr>
      <w:tr w:rsidR="00753F8B" w:rsidRPr="009A1AA7" w:rsidTr="0015769E">
        <w:tc>
          <w:tcPr>
            <w:tcW w:w="567"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4</w:t>
            </w:r>
          </w:p>
        </w:tc>
        <w:tc>
          <w:tcPr>
            <w:tcW w:w="3961"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 xml:space="preserve">Проведение мероприятий по благоустройству территории индивидуальной жилой застройки </w:t>
            </w:r>
          </w:p>
        </w:tc>
        <w:tc>
          <w:tcPr>
            <w:tcW w:w="2552" w:type="dxa"/>
            <w:tcBorders>
              <w:top w:val="single" w:sz="6" w:space="0" w:color="auto"/>
              <w:left w:val="single" w:sz="6" w:space="0" w:color="auto"/>
              <w:bottom w:val="single" w:sz="6" w:space="0" w:color="auto"/>
              <w:right w:val="single" w:sz="6" w:space="0" w:color="auto"/>
            </w:tcBorders>
          </w:tcPr>
          <w:p w:rsidR="00753F8B" w:rsidRPr="00180320" w:rsidRDefault="00753F8B" w:rsidP="0015769E">
            <w:pPr>
              <w:spacing w:after="0" w:line="240" w:lineRule="auto"/>
              <w:rPr>
                <w:rFonts w:ascii="Times New Roman" w:hAnsi="Times New Roman" w:cs="Times New Roman"/>
                <w:color w:val="222222"/>
                <w:sz w:val="28"/>
                <w:szCs w:val="28"/>
                <w:shd w:val="clear" w:color="auto" w:fill="FFFFFF"/>
              </w:rPr>
            </w:pPr>
            <w:r w:rsidRPr="00180320">
              <w:rPr>
                <w:rFonts w:ascii="Times New Roman" w:hAnsi="Times New Roman" w:cs="Times New Roman"/>
                <w:color w:val="222222"/>
                <w:sz w:val="28"/>
                <w:szCs w:val="28"/>
                <w:shd w:val="clear" w:color="auto" w:fill="FFFFFF"/>
              </w:rPr>
              <w:t>собственники (пользователи) домов (собственники</w:t>
            </w:r>
            <w:r w:rsidRPr="00180320">
              <w:rPr>
                <w:rFonts w:ascii="Times New Roman" w:hAnsi="Times New Roman" w:cs="Times New Roman"/>
                <w:color w:val="222222"/>
                <w:sz w:val="28"/>
                <w:szCs w:val="28"/>
                <w:shd w:val="clear" w:color="auto" w:fill="FFFFFF"/>
              </w:rPr>
              <w:br/>
              <w:t>(землепользователи) земельных участков), с которыми заключены соглашения о благоустройстве</w:t>
            </w:r>
          </w:p>
        </w:tc>
        <w:tc>
          <w:tcPr>
            <w:tcW w:w="2693" w:type="dxa"/>
            <w:tcBorders>
              <w:top w:val="single" w:sz="6" w:space="0" w:color="auto"/>
              <w:left w:val="single" w:sz="6" w:space="0" w:color="auto"/>
              <w:bottom w:val="single" w:sz="6" w:space="0" w:color="auto"/>
              <w:right w:val="single" w:sz="6" w:space="0" w:color="auto"/>
            </w:tcBorders>
          </w:tcPr>
          <w:p w:rsidR="00753F8B" w:rsidRPr="009A1AA7" w:rsidRDefault="00753F8B" w:rsidP="0015769E">
            <w:pPr>
              <w:spacing w:after="0" w:line="240" w:lineRule="auto"/>
              <w:jc w:val="center"/>
              <w:rPr>
                <w:rFonts w:ascii="Times New Roman" w:hAnsi="Times New Roman" w:cs="Times New Roman"/>
                <w:color w:val="222222"/>
                <w:sz w:val="28"/>
                <w:szCs w:val="28"/>
                <w:shd w:val="clear" w:color="auto" w:fill="FFFFFF"/>
              </w:rPr>
            </w:pPr>
            <w:r w:rsidRPr="009A1AA7">
              <w:rPr>
                <w:rFonts w:ascii="Times New Roman" w:hAnsi="Times New Roman" w:cs="Times New Roman"/>
                <w:color w:val="222222"/>
                <w:sz w:val="28"/>
                <w:szCs w:val="28"/>
                <w:shd w:val="clear" w:color="auto" w:fill="FFFFFF"/>
              </w:rPr>
              <w:t xml:space="preserve">2019-2020 </w:t>
            </w:r>
            <w:proofErr w:type="spellStart"/>
            <w:r w:rsidRPr="009A1AA7">
              <w:rPr>
                <w:rFonts w:ascii="Times New Roman" w:hAnsi="Times New Roman" w:cs="Times New Roman"/>
                <w:color w:val="222222"/>
                <w:sz w:val="28"/>
                <w:szCs w:val="28"/>
                <w:shd w:val="clear" w:color="auto" w:fill="FFFFFF"/>
              </w:rPr>
              <w:t>г</w:t>
            </w:r>
            <w:r>
              <w:rPr>
                <w:rFonts w:ascii="Times New Roman" w:hAnsi="Times New Roman" w:cs="Times New Roman"/>
                <w:color w:val="222222"/>
                <w:sz w:val="28"/>
                <w:szCs w:val="28"/>
                <w:shd w:val="clear" w:color="auto" w:fill="FFFFFF"/>
              </w:rPr>
              <w:t>.</w:t>
            </w:r>
            <w:r w:rsidRPr="009A1AA7">
              <w:rPr>
                <w:rFonts w:ascii="Times New Roman" w:hAnsi="Times New Roman" w:cs="Times New Roman"/>
                <w:color w:val="222222"/>
                <w:sz w:val="28"/>
                <w:szCs w:val="28"/>
                <w:shd w:val="clear" w:color="auto" w:fill="FFFFFF"/>
              </w:rPr>
              <w:t>г</w:t>
            </w:r>
            <w:proofErr w:type="spellEnd"/>
            <w:r>
              <w:rPr>
                <w:rFonts w:ascii="Times New Roman" w:hAnsi="Times New Roman" w:cs="Times New Roman"/>
                <w:color w:val="222222"/>
                <w:sz w:val="28"/>
                <w:szCs w:val="28"/>
                <w:shd w:val="clear" w:color="auto" w:fill="FFFFFF"/>
              </w:rPr>
              <w:t>.</w:t>
            </w:r>
          </w:p>
        </w:tc>
      </w:tr>
    </w:tbl>
    <w:p w:rsidR="00753F8B" w:rsidRDefault="00753F8B"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2842CC" w:rsidRDefault="002842CC" w:rsidP="00753F8B">
      <w:pPr>
        <w:spacing w:after="0" w:line="240" w:lineRule="auto"/>
        <w:jc w:val="right"/>
        <w:rPr>
          <w:rFonts w:ascii="Times New Roman" w:hAnsi="Times New Roman" w:cs="Times New Roman"/>
          <w:sz w:val="28"/>
          <w:szCs w:val="28"/>
        </w:rPr>
      </w:pP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Приложение № 5</w:t>
      </w:r>
    </w:p>
    <w:p w:rsidR="00753F8B" w:rsidRDefault="00753F8B" w:rsidP="00753F8B">
      <w:pPr>
        <w:shd w:val="clear" w:color="auto" w:fill="FFFFFF"/>
        <w:spacing w:after="0" w:line="240" w:lineRule="auto"/>
        <w:jc w:val="right"/>
        <w:textAlignment w:val="baseline"/>
        <w:rPr>
          <w:rFonts w:ascii="Times New Roman" w:eastAsia="Times New Roman" w:hAnsi="Times New Roman" w:cs="Times New Roman"/>
          <w:b/>
          <w:color w:val="ED7D31" w:themeColor="accent2"/>
          <w:sz w:val="28"/>
          <w:szCs w:val="28"/>
        </w:rPr>
      </w:pPr>
      <w:r>
        <w:rPr>
          <w:rFonts w:ascii="Times New Roman" w:hAnsi="Times New Roman" w:cs="Times New Roman"/>
          <w:sz w:val="28"/>
          <w:szCs w:val="28"/>
        </w:rPr>
        <w:t xml:space="preserve">                                                                              к муниципальной программе</w:t>
      </w: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Default="00753F8B" w:rsidP="00753F8B">
      <w:pPr>
        <w:shd w:val="clear" w:color="auto" w:fill="FFFFFF"/>
        <w:spacing w:after="0" w:line="240" w:lineRule="auto"/>
        <w:jc w:val="center"/>
        <w:textAlignment w:val="baseline"/>
        <w:rPr>
          <w:rFonts w:ascii="Times New Roman" w:eastAsia="Times New Roman" w:hAnsi="Times New Roman" w:cs="Times New Roman"/>
          <w:b/>
          <w:color w:val="ED7D31" w:themeColor="accent2"/>
          <w:sz w:val="28"/>
          <w:szCs w:val="28"/>
        </w:rPr>
      </w:pP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color w:val="000000" w:themeColor="text1"/>
          <w:sz w:val="28"/>
          <w:szCs w:val="28"/>
        </w:rPr>
      </w:pPr>
      <w:r w:rsidRPr="00A62CE3">
        <w:rPr>
          <w:rFonts w:ascii="Times New Roman" w:eastAsia="Times New Roman" w:hAnsi="Times New Roman" w:cs="Times New Roman"/>
          <w:b/>
          <w:color w:val="000000" w:themeColor="text1"/>
          <w:sz w:val="28"/>
          <w:szCs w:val="28"/>
        </w:rPr>
        <w:t xml:space="preserve">Перечень </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color w:val="000000" w:themeColor="text1"/>
          <w:sz w:val="28"/>
          <w:szCs w:val="28"/>
        </w:rPr>
        <w:t>основных мероприятий</w:t>
      </w:r>
      <w:r w:rsidRPr="00A62CE3">
        <w:rPr>
          <w:rFonts w:ascii="Times New Roman" w:eastAsia="Times New Roman" w:hAnsi="Times New Roman" w:cs="Times New Roman"/>
          <w:b/>
          <w:bCs/>
          <w:color w:val="000000" w:themeColor="text1"/>
          <w:sz w:val="28"/>
          <w:szCs w:val="28"/>
        </w:rPr>
        <w:t xml:space="preserve"> муниципальной программы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A62CE3">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A62CE3"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A62CE3">
        <w:rPr>
          <w:rFonts w:ascii="Times New Roman" w:eastAsia="Times New Roman" w:hAnsi="Times New Roman" w:cs="Times New Roman"/>
          <w:b/>
          <w:bCs/>
          <w:color w:val="000000" w:themeColor="text1"/>
          <w:sz w:val="28"/>
          <w:szCs w:val="28"/>
        </w:rPr>
        <w:t xml:space="preserve"> Брянской области</w:t>
      </w:r>
    </w:p>
    <w:p w:rsidR="00753F8B" w:rsidRPr="00A62CE3" w:rsidRDefault="00753F8B" w:rsidP="00753F8B">
      <w:pPr>
        <w:shd w:val="clear" w:color="auto" w:fill="FFFFFF"/>
        <w:spacing w:after="0" w:line="240" w:lineRule="auto"/>
        <w:jc w:val="center"/>
        <w:textAlignment w:val="baseline"/>
        <w:rPr>
          <w:rFonts w:ascii="Arial" w:eastAsia="Times New Roman" w:hAnsi="Arial" w:cs="Arial"/>
          <w:color w:val="000000" w:themeColor="text1"/>
          <w:sz w:val="24"/>
          <w:szCs w:val="24"/>
        </w:rPr>
      </w:pPr>
      <w:r w:rsidRPr="00A62CE3">
        <w:rPr>
          <w:rFonts w:ascii="Arial" w:eastAsia="Times New Roman" w:hAnsi="Arial" w:cs="Arial"/>
          <w:color w:val="000000" w:themeColor="text1"/>
          <w:sz w:val="24"/>
          <w:szCs w:val="24"/>
        </w:rPr>
        <w:t xml:space="preserve"> </w:t>
      </w: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p w:rsidR="00753F8B" w:rsidRPr="00A62CE3" w:rsidRDefault="00753F8B" w:rsidP="00753F8B">
      <w:pPr>
        <w:shd w:val="clear" w:color="auto" w:fill="FFFFFF"/>
        <w:spacing w:after="0" w:line="240" w:lineRule="auto"/>
        <w:jc w:val="right"/>
        <w:textAlignment w:val="baseline"/>
        <w:rPr>
          <w:rFonts w:ascii="Arial" w:eastAsia="Times New Roman" w:hAnsi="Arial" w:cs="Arial"/>
          <w:color w:val="000000" w:themeColor="text1"/>
          <w:sz w:val="24"/>
          <w:szCs w:val="24"/>
        </w:rPr>
      </w:pPr>
    </w:p>
    <w:tbl>
      <w:tblPr>
        <w:tblStyle w:val="ad"/>
        <w:tblW w:w="0" w:type="auto"/>
        <w:tblInd w:w="0" w:type="dxa"/>
        <w:tblLook w:val="04A0" w:firstRow="1" w:lastRow="0" w:firstColumn="1" w:lastColumn="0" w:noHBand="0" w:noVBand="1"/>
      </w:tblPr>
      <w:tblGrid>
        <w:gridCol w:w="1345"/>
        <w:gridCol w:w="1531"/>
        <w:gridCol w:w="1122"/>
        <w:gridCol w:w="1122"/>
        <w:gridCol w:w="1704"/>
        <w:gridCol w:w="1222"/>
        <w:gridCol w:w="1299"/>
      </w:tblGrid>
      <w:tr w:rsidR="00753F8B" w:rsidRPr="00A62CE3" w:rsidTr="0015769E">
        <w:trPr>
          <w:trHeight w:val="360"/>
        </w:trPr>
        <w:tc>
          <w:tcPr>
            <w:tcW w:w="1641"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Номер и наименование основного мероприятия</w:t>
            </w:r>
          </w:p>
        </w:tc>
        <w:tc>
          <w:tcPr>
            <w:tcW w:w="1439"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Ответственный исполнитель</w:t>
            </w:r>
          </w:p>
        </w:tc>
        <w:tc>
          <w:tcPr>
            <w:tcW w:w="2176" w:type="dxa"/>
            <w:gridSpan w:val="2"/>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Срок</w:t>
            </w:r>
          </w:p>
        </w:tc>
        <w:tc>
          <w:tcPr>
            <w:tcW w:w="1647"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Ожидаемый непосредственный результат</w:t>
            </w:r>
          </w:p>
        </w:tc>
        <w:tc>
          <w:tcPr>
            <w:tcW w:w="1184"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Основные направления реализации</w:t>
            </w:r>
          </w:p>
        </w:tc>
        <w:tc>
          <w:tcPr>
            <w:tcW w:w="1258" w:type="dxa"/>
            <w:vMerge w:val="restart"/>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Связь с показателями программы</w:t>
            </w:r>
          </w:p>
        </w:tc>
      </w:tr>
      <w:tr w:rsidR="00753F8B" w:rsidRPr="00A62CE3" w:rsidTr="0015769E">
        <w:trPr>
          <w:trHeight w:val="735"/>
        </w:trPr>
        <w:tc>
          <w:tcPr>
            <w:tcW w:w="1641"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439" w:type="dxa"/>
            <w:vMerge/>
          </w:tcPr>
          <w:p w:rsidR="00753F8B" w:rsidRPr="00A62CE3" w:rsidRDefault="00753F8B" w:rsidP="0015769E">
            <w:pPr>
              <w:jc w:val="center"/>
              <w:textAlignment w:val="baseline"/>
              <w:rPr>
                <w:rFonts w:ascii="Arial" w:eastAsia="Times New Roman" w:hAnsi="Arial" w:cs="Arial"/>
                <w:color w:val="000000" w:themeColor="text1"/>
                <w:sz w:val="24"/>
                <w:szCs w:val="24"/>
              </w:rPr>
            </w:pP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начала реализации</w:t>
            </w:r>
          </w:p>
        </w:tc>
        <w:tc>
          <w:tcPr>
            <w:tcW w:w="1088" w:type="dxa"/>
            <w:tcBorders>
              <w:top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окончания реализации</w:t>
            </w:r>
          </w:p>
        </w:tc>
        <w:tc>
          <w:tcPr>
            <w:tcW w:w="1647"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184"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c>
          <w:tcPr>
            <w:tcW w:w="1258" w:type="dxa"/>
            <w:vMerge/>
          </w:tcPr>
          <w:p w:rsidR="00753F8B" w:rsidRPr="00A62CE3" w:rsidRDefault="00753F8B" w:rsidP="0015769E">
            <w:pPr>
              <w:jc w:val="right"/>
              <w:textAlignment w:val="baseline"/>
              <w:rPr>
                <w:rFonts w:ascii="Arial" w:eastAsia="Times New Roman" w:hAnsi="Arial" w:cs="Arial"/>
                <w:color w:val="000000" w:themeColor="text1"/>
                <w:sz w:val="24"/>
                <w:szCs w:val="24"/>
              </w:rPr>
            </w:pPr>
          </w:p>
        </w:tc>
      </w:tr>
      <w:tr w:rsidR="00753F8B" w:rsidRPr="00A62CE3" w:rsidTr="0015769E">
        <w:tc>
          <w:tcPr>
            <w:tcW w:w="1641"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1</w:t>
            </w:r>
          </w:p>
        </w:tc>
        <w:tc>
          <w:tcPr>
            <w:tcW w:w="1439"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2</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3</w:t>
            </w:r>
          </w:p>
        </w:tc>
        <w:tc>
          <w:tcPr>
            <w:tcW w:w="108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4</w:t>
            </w:r>
          </w:p>
        </w:tc>
        <w:tc>
          <w:tcPr>
            <w:tcW w:w="1647"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5</w:t>
            </w:r>
          </w:p>
        </w:tc>
        <w:tc>
          <w:tcPr>
            <w:tcW w:w="1184"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6</w:t>
            </w:r>
          </w:p>
        </w:tc>
        <w:tc>
          <w:tcPr>
            <w:tcW w:w="1258" w:type="dxa"/>
          </w:tcPr>
          <w:p w:rsidR="00753F8B" w:rsidRPr="00A62CE3" w:rsidRDefault="00753F8B" w:rsidP="0015769E">
            <w:pPr>
              <w:jc w:val="center"/>
              <w:textAlignment w:val="baseline"/>
              <w:rPr>
                <w:rFonts w:ascii="Times New Roman" w:eastAsia="Times New Roman" w:hAnsi="Times New Roman" w:cs="Times New Roman"/>
                <w:color w:val="000000" w:themeColor="text1"/>
                <w:sz w:val="24"/>
                <w:szCs w:val="24"/>
              </w:rPr>
            </w:pPr>
            <w:r w:rsidRPr="00A62CE3">
              <w:rPr>
                <w:rFonts w:ascii="Times New Roman" w:eastAsia="Times New Roman" w:hAnsi="Times New Roman" w:cs="Times New Roman"/>
                <w:color w:val="000000" w:themeColor="text1"/>
                <w:sz w:val="24"/>
                <w:szCs w:val="24"/>
              </w:rPr>
              <w:t>7</w:t>
            </w:r>
          </w:p>
        </w:tc>
      </w:tr>
      <w:tr w:rsidR="00753F8B" w:rsidRPr="00A62CE3" w:rsidTr="0015769E">
        <w:trPr>
          <w:trHeight w:val="457"/>
        </w:trPr>
        <w:tc>
          <w:tcPr>
            <w:tcW w:w="9345" w:type="dxa"/>
            <w:gridSpan w:val="7"/>
          </w:tcPr>
          <w:p w:rsidR="00753F8B" w:rsidRPr="00A62CE3" w:rsidRDefault="00753F8B" w:rsidP="0015769E">
            <w:pPr>
              <w:jc w:val="center"/>
              <w:textAlignment w:val="baseline"/>
              <w:rPr>
                <w:rFonts w:ascii="Times New Roman" w:eastAsia="Times New Roman" w:hAnsi="Times New Roman" w:cs="Times New Roman"/>
                <w:b/>
                <w:color w:val="000000" w:themeColor="text1"/>
                <w:sz w:val="24"/>
                <w:szCs w:val="24"/>
              </w:rPr>
            </w:pPr>
          </w:p>
        </w:tc>
      </w:tr>
      <w:tr w:rsidR="00753F8B" w:rsidRPr="00A62CE3" w:rsidTr="0015769E">
        <w:trPr>
          <w:trHeight w:val="135"/>
        </w:trPr>
        <w:tc>
          <w:tcPr>
            <w:tcW w:w="1641" w:type="dxa"/>
            <w:tcBorders>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1.</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дворовых </w:t>
            </w:r>
            <w:proofErr w:type="spellStart"/>
            <w:r w:rsidRPr="007B2ECE">
              <w:rPr>
                <w:rFonts w:ascii="Times New Roman" w:eastAsia="Times New Roman" w:hAnsi="Times New Roman" w:cs="Times New Roman"/>
                <w:color w:val="000000" w:themeColor="text1"/>
                <w:sz w:val="24"/>
                <w:szCs w:val="24"/>
              </w:rPr>
              <w:t>террито</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рий</w:t>
            </w:r>
            <w:proofErr w:type="spellEnd"/>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w:t>
            </w:r>
            <w:r w:rsidRPr="007B2ECE">
              <w:rPr>
                <w:rFonts w:ascii="Times New Roman" w:eastAsia="Times New Roman" w:hAnsi="Times New Roman" w:cs="Times New Roman"/>
                <w:color w:val="000000" w:themeColor="text1"/>
                <w:sz w:val="24"/>
                <w:szCs w:val="24"/>
              </w:rPr>
              <w:t xml:space="preserve"> дворовых территорий</w:t>
            </w:r>
            <w:r>
              <w:rPr>
                <w:rFonts w:ascii="Times New Roman" w:eastAsia="Times New Roman" w:hAnsi="Times New Roman" w:cs="Times New Roman"/>
                <w:color w:val="000000" w:themeColor="text1"/>
                <w:sz w:val="24"/>
                <w:szCs w:val="24"/>
              </w:rPr>
              <w:t>, включающих 45</w:t>
            </w:r>
            <w:r w:rsidRPr="007B2ECE">
              <w:rPr>
                <w:rFonts w:ascii="Times New Roman" w:eastAsia="Times New Roman" w:hAnsi="Times New Roman" w:cs="Times New Roman"/>
                <w:color w:val="000000" w:themeColor="text1"/>
                <w:sz w:val="24"/>
                <w:szCs w:val="24"/>
              </w:rPr>
              <w:t xml:space="preserve"> жилых домов</w:t>
            </w:r>
          </w:p>
        </w:tc>
        <w:tc>
          <w:tcPr>
            <w:tcW w:w="1184" w:type="dxa"/>
            <w:tcBorders>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r w:rsidR="00753F8B" w:rsidRPr="00A62CE3" w:rsidTr="0015769E">
        <w:trPr>
          <w:trHeight w:val="1350"/>
        </w:trPr>
        <w:tc>
          <w:tcPr>
            <w:tcW w:w="1641" w:type="dxa"/>
            <w:tcBorders>
              <w:top w:val="single" w:sz="4" w:space="0" w:color="auto"/>
              <w:bottom w:val="single" w:sz="4" w:space="0" w:color="auto"/>
            </w:tcBorders>
          </w:tcPr>
          <w:p w:rsidR="00753F8B" w:rsidRPr="007B2ECE" w:rsidRDefault="00753F8B" w:rsidP="0015769E">
            <w:pP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w:t>
            </w:r>
            <w:proofErr w:type="gramStart"/>
            <w:r w:rsidRPr="007B2ECE">
              <w:rPr>
                <w:rFonts w:ascii="Times New Roman" w:eastAsia="Times New Roman" w:hAnsi="Times New Roman" w:cs="Times New Roman"/>
                <w:color w:val="000000" w:themeColor="text1"/>
                <w:sz w:val="24"/>
                <w:szCs w:val="24"/>
              </w:rPr>
              <w:t>Благоуст</w:t>
            </w:r>
            <w:r>
              <w:rPr>
                <w:rFonts w:ascii="Times New Roman" w:eastAsia="Times New Roman" w:hAnsi="Times New Roman" w:cs="Times New Roman"/>
                <w:color w:val="000000" w:themeColor="text1"/>
                <w:sz w:val="24"/>
                <w:szCs w:val="24"/>
              </w:rPr>
              <w:t>-</w:t>
            </w:r>
            <w:r w:rsidRPr="007B2ECE">
              <w:rPr>
                <w:rFonts w:ascii="Times New Roman" w:eastAsia="Times New Roman" w:hAnsi="Times New Roman" w:cs="Times New Roman"/>
                <w:color w:val="000000" w:themeColor="text1"/>
                <w:sz w:val="24"/>
                <w:szCs w:val="24"/>
              </w:rPr>
              <w:t>ройство</w:t>
            </w:r>
            <w:proofErr w:type="gramEnd"/>
            <w:r w:rsidRPr="007B2ECE">
              <w:rPr>
                <w:rFonts w:ascii="Times New Roman" w:eastAsia="Times New Roman" w:hAnsi="Times New Roman" w:cs="Times New Roman"/>
                <w:color w:val="000000" w:themeColor="text1"/>
                <w:sz w:val="24"/>
                <w:szCs w:val="24"/>
              </w:rPr>
              <w:t xml:space="preserve"> обществен</w:t>
            </w:r>
            <w:r>
              <w:rPr>
                <w:rFonts w:ascii="Times New Roman" w:eastAsia="Times New Roman" w:hAnsi="Times New Roman" w:cs="Times New Roman"/>
                <w:color w:val="000000" w:themeColor="text1"/>
                <w:sz w:val="24"/>
                <w:szCs w:val="24"/>
              </w:rPr>
              <w:t>-</w:t>
            </w: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p w:rsidR="00753F8B" w:rsidRPr="007B2ECE" w:rsidRDefault="00753F8B" w:rsidP="0015769E">
            <w:pPr>
              <w:textAlignment w:val="baseline"/>
              <w:rPr>
                <w:rFonts w:ascii="Times New Roman" w:eastAsia="Times New Roman" w:hAnsi="Times New Roman" w:cs="Times New Roman"/>
                <w:color w:val="000000" w:themeColor="text1"/>
                <w:sz w:val="24"/>
                <w:szCs w:val="24"/>
              </w:rPr>
            </w:pPr>
          </w:p>
        </w:tc>
        <w:tc>
          <w:tcPr>
            <w:tcW w:w="1439"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Новозыбковская</w:t>
            </w:r>
            <w:proofErr w:type="spellEnd"/>
            <w:r>
              <w:rPr>
                <w:rFonts w:ascii="Times New Roman" w:eastAsia="Times New Roman" w:hAnsi="Times New Roman" w:cs="Times New Roman"/>
                <w:color w:val="000000" w:themeColor="text1"/>
                <w:sz w:val="24"/>
                <w:szCs w:val="24"/>
              </w:rPr>
              <w:t xml:space="preserve"> городская администрация</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2018</w:t>
            </w:r>
          </w:p>
        </w:tc>
        <w:tc>
          <w:tcPr>
            <w:tcW w:w="1088" w:type="dxa"/>
            <w:tcBorders>
              <w:top w:val="single" w:sz="4" w:space="0" w:color="auto"/>
              <w:bottom w:val="single" w:sz="4" w:space="0" w:color="auto"/>
            </w:tcBorders>
          </w:tcPr>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r w:rsidRPr="007B2ECE">
              <w:rPr>
                <w:rFonts w:ascii="Times New Roman" w:eastAsia="Times New Roman" w:hAnsi="Times New Roman" w:cs="Times New Roman"/>
                <w:color w:val="000000" w:themeColor="text1"/>
                <w:sz w:val="24"/>
                <w:szCs w:val="24"/>
              </w:rPr>
              <w:t>202</w:t>
            </w:r>
            <w:r>
              <w:rPr>
                <w:rFonts w:ascii="Times New Roman" w:eastAsia="Times New Roman" w:hAnsi="Times New Roman" w:cs="Times New Roman"/>
                <w:color w:val="000000" w:themeColor="text1"/>
                <w:sz w:val="24"/>
                <w:szCs w:val="24"/>
              </w:rPr>
              <w:t>4</w:t>
            </w:r>
          </w:p>
        </w:tc>
        <w:tc>
          <w:tcPr>
            <w:tcW w:w="1647" w:type="dxa"/>
            <w:tcBorders>
              <w:top w:val="single" w:sz="4" w:space="0" w:color="auto"/>
              <w:bottom w:val="single" w:sz="4" w:space="0" w:color="auto"/>
            </w:tcBorders>
          </w:tcPr>
          <w:p w:rsidR="00753F8B" w:rsidRDefault="00753F8B" w:rsidP="0015769E">
            <w:pPr>
              <w:jc w:val="center"/>
              <w:textAlignment w:val="baseline"/>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8 </w:t>
            </w:r>
            <w:r w:rsidRPr="007B2ECE">
              <w:rPr>
                <w:rFonts w:ascii="Times New Roman" w:eastAsia="Times New Roman" w:hAnsi="Times New Roman" w:cs="Times New Roman"/>
                <w:color w:val="000000" w:themeColor="text1"/>
                <w:sz w:val="24"/>
                <w:szCs w:val="24"/>
              </w:rPr>
              <w:t>обществен</w:t>
            </w:r>
          </w:p>
          <w:p w:rsidR="00753F8B" w:rsidRPr="007B2ECE" w:rsidRDefault="00753F8B" w:rsidP="0015769E">
            <w:pPr>
              <w:jc w:val="center"/>
              <w:textAlignment w:val="baseline"/>
              <w:rPr>
                <w:rFonts w:ascii="Times New Roman" w:eastAsia="Times New Roman" w:hAnsi="Times New Roman" w:cs="Times New Roman"/>
                <w:color w:val="000000" w:themeColor="text1"/>
                <w:sz w:val="24"/>
                <w:szCs w:val="24"/>
              </w:rPr>
            </w:pPr>
            <w:proofErr w:type="spellStart"/>
            <w:r w:rsidRPr="007B2ECE">
              <w:rPr>
                <w:rFonts w:ascii="Times New Roman" w:eastAsia="Times New Roman" w:hAnsi="Times New Roman" w:cs="Times New Roman"/>
                <w:color w:val="000000" w:themeColor="text1"/>
                <w:sz w:val="24"/>
                <w:szCs w:val="24"/>
              </w:rPr>
              <w:t>ных</w:t>
            </w:r>
            <w:proofErr w:type="spellEnd"/>
            <w:r w:rsidRPr="007B2ECE">
              <w:rPr>
                <w:rFonts w:ascii="Times New Roman" w:eastAsia="Times New Roman" w:hAnsi="Times New Roman" w:cs="Times New Roman"/>
                <w:color w:val="000000" w:themeColor="text1"/>
                <w:sz w:val="24"/>
                <w:szCs w:val="24"/>
              </w:rPr>
              <w:t xml:space="preserve"> территорий</w:t>
            </w:r>
          </w:p>
        </w:tc>
        <w:tc>
          <w:tcPr>
            <w:tcW w:w="1184" w:type="dxa"/>
            <w:tcBorders>
              <w:top w:val="single" w:sz="4" w:space="0" w:color="auto"/>
              <w:bottom w:val="single" w:sz="4" w:space="0" w:color="auto"/>
            </w:tcBorders>
          </w:tcPr>
          <w:p w:rsidR="00753F8B" w:rsidRPr="007B2ECE" w:rsidRDefault="00753F8B" w:rsidP="0015769E">
            <w:pPr>
              <w:jc w:val="right"/>
              <w:textAlignment w:val="baseline"/>
              <w:rPr>
                <w:rFonts w:ascii="Times New Roman" w:eastAsia="Times New Roman" w:hAnsi="Times New Roman" w:cs="Times New Roman"/>
                <w:color w:val="000000" w:themeColor="text1"/>
                <w:sz w:val="24"/>
                <w:szCs w:val="24"/>
              </w:rPr>
            </w:pPr>
          </w:p>
        </w:tc>
        <w:tc>
          <w:tcPr>
            <w:tcW w:w="1258" w:type="dxa"/>
            <w:tcBorders>
              <w:top w:val="single" w:sz="4" w:space="0" w:color="auto"/>
              <w:bottom w:val="single" w:sz="4" w:space="0" w:color="auto"/>
            </w:tcBorders>
          </w:tcPr>
          <w:p w:rsidR="00753F8B" w:rsidRPr="00A62CE3" w:rsidRDefault="00753F8B" w:rsidP="0015769E">
            <w:pPr>
              <w:textAlignment w:val="baseline"/>
              <w:rPr>
                <w:rFonts w:ascii="Arial" w:eastAsia="Times New Roman" w:hAnsi="Arial" w:cs="Arial"/>
                <w:color w:val="000000" w:themeColor="text1"/>
                <w:sz w:val="24"/>
                <w:szCs w:val="24"/>
              </w:rPr>
            </w:pPr>
          </w:p>
        </w:tc>
      </w:tr>
    </w:tbl>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hd w:val="clear" w:color="auto" w:fill="FFFFFF"/>
        <w:spacing w:after="0" w:line="240" w:lineRule="auto"/>
        <w:jc w:val="right"/>
        <w:textAlignment w:val="baseline"/>
        <w:rPr>
          <w:rFonts w:ascii="Arial" w:eastAsia="Times New Roman" w:hAnsi="Arial" w:cs="Arial"/>
          <w:color w:val="222222"/>
          <w:sz w:val="24"/>
          <w:szCs w:val="24"/>
        </w:rPr>
      </w:pPr>
    </w:p>
    <w:p w:rsidR="00753F8B" w:rsidRDefault="00753F8B" w:rsidP="00753F8B">
      <w:pPr>
        <w:spacing w:after="0" w:line="240" w:lineRule="auto"/>
        <w:rPr>
          <w:rFonts w:ascii="Times New Roman" w:eastAsia="Times New Roman" w:hAnsi="Times New Roman" w:cs="Times New Roman"/>
          <w:color w:val="FFFFFF" w:themeColor="background1"/>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p>
    <w:p w:rsidR="00753F8B" w:rsidRDefault="00753F8B" w:rsidP="00753F8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Приложение № 6</w:t>
      </w:r>
    </w:p>
    <w:p w:rsidR="00753F8B" w:rsidRDefault="00753F8B" w:rsidP="00753F8B">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753F8B" w:rsidRDefault="00753F8B" w:rsidP="00753F8B">
      <w:pPr>
        <w:spacing w:after="0" w:line="240" w:lineRule="auto"/>
        <w:jc w:val="center"/>
        <w:rPr>
          <w:rFonts w:ascii="Times New Roman" w:eastAsia="Times New Roman" w:hAnsi="Times New Roman" w:cs="Times New Roman"/>
          <w:b/>
          <w:bCs/>
          <w:color w:val="000000" w:themeColor="text1"/>
          <w:sz w:val="28"/>
          <w:szCs w:val="28"/>
        </w:rPr>
      </w:pPr>
    </w:p>
    <w:p w:rsidR="00753F8B" w:rsidRDefault="00753F8B" w:rsidP="00753F8B">
      <w:pPr>
        <w:spacing w:after="0" w:line="240" w:lineRule="auto"/>
        <w:jc w:val="center"/>
        <w:rPr>
          <w:rFonts w:ascii="Times New Roman" w:eastAsia="Times New Roman" w:hAnsi="Times New Roman" w:cs="Times New Roman"/>
          <w:b/>
          <w:bCs/>
          <w:color w:val="000000" w:themeColor="text1"/>
          <w:sz w:val="28"/>
          <w:szCs w:val="28"/>
        </w:rPr>
      </w:pPr>
    </w:p>
    <w:p w:rsidR="00753F8B" w:rsidRDefault="00753F8B" w:rsidP="00753F8B">
      <w:pPr>
        <w:spacing w:after="0" w:line="240" w:lineRule="auto"/>
        <w:jc w:val="center"/>
        <w:rPr>
          <w:rFonts w:ascii="Times New Roman" w:hAnsi="Times New Roman" w:cs="Times New Roman"/>
          <w:sz w:val="28"/>
          <w:szCs w:val="28"/>
        </w:rPr>
      </w:pPr>
      <w:r w:rsidRPr="00263C9A">
        <w:rPr>
          <w:rFonts w:ascii="Times New Roman" w:eastAsia="Times New Roman" w:hAnsi="Times New Roman" w:cs="Times New Roman"/>
          <w:b/>
          <w:bCs/>
          <w:color w:val="000000" w:themeColor="text1"/>
          <w:sz w:val="28"/>
          <w:szCs w:val="28"/>
        </w:rPr>
        <w:t>План</w:t>
      </w:r>
      <w:r w:rsidRPr="00123ED9">
        <w:rPr>
          <w:rFonts w:ascii="Times New Roman" w:hAnsi="Times New Roman" w:cs="Times New Roman"/>
          <w:sz w:val="28"/>
          <w:szCs w:val="28"/>
        </w:rPr>
        <w:t xml:space="preserve"> </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реализации муниципальной программы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«Формирование современной городской среды»</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на 2018-202</w:t>
      </w:r>
      <w:r>
        <w:rPr>
          <w:rFonts w:ascii="Times New Roman" w:eastAsia="Times New Roman" w:hAnsi="Times New Roman" w:cs="Times New Roman"/>
          <w:b/>
          <w:bCs/>
          <w:color w:val="000000" w:themeColor="text1"/>
          <w:sz w:val="28"/>
          <w:szCs w:val="28"/>
        </w:rPr>
        <w:t>4</w:t>
      </w:r>
      <w:r w:rsidRPr="00263C9A">
        <w:rPr>
          <w:rFonts w:ascii="Times New Roman" w:eastAsia="Times New Roman" w:hAnsi="Times New Roman" w:cs="Times New Roman"/>
          <w:b/>
          <w:bCs/>
          <w:color w:val="000000" w:themeColor="text1"/>
          <w:sz w:val="28"/>
          <w:szCs w:val="28"/>
        </w:rPr>
        <w:t xml:space="preserve"> годы на территории города Новозыбкова</w:t>
      </w:r>
    </w:p>
    <w:p w:rsidR="00753F8B" w:rsidRPr="00263C9A" w:rsidRDefault="00753F8B" w:rsidP="00753F8B">
      <w:pPr>
        <w:shd w:val="clear" w:color="auto" w:fill="FFFFFF"/>
        <w:spacing w:after="0" w:line="240" w:lineRule="auto"/>
        <w:jc w:val="center"/>
        <w:textAlignment w:val="baseline"/>
        <w:rPr>
          <w:rFonts w:ascii="Times New Roman" w:eastAsia="Times New Roman" w:hAnsi="Times New Roman" w:cs="Times New Roman"/>
          <w:b/>
          <w:bCs/>
          <w:color w:val="000000" w:themeColor="text1"/>
          <w:sz w:val="28"/>
          <w:szCs w:val="28"/>
        </w:rPr>
      </w:pPr>
      <w:r w:rsidRPr="00263C9A">
        <w:rPr>
          <w:rFonts w:ascii="Times New Roman" w:eastAsia="Times New Roman" w:hAnsi="Times New Roman" w:cs="Times New Roman"/>
          <w:b/>
          <w:bCs/>
          <w:color w:val="000000" w:themeColor="text1"/>
          <w:sz w:val="28"/>
          <w:szCs w:val="28"/>
        </w:rPr>
        <w:t xml:space="preserve"> Брянской области</w:t>
      </w:r>
    </w:p>
    <w:p w:rsidR="00753F8B" w:rsidRPr="00263C9A" w:rsidRDefault="00753F8B" w:rsidP="00753F8B">
      <w:pPr>
        <w:rPr>
          <w:rFonts w:ascii="Arial" w:hAnsi="Arial" w:cs="Arial"/>
          <w:color w:val="000000" w:themeColor="text1"/>
        </w:rPr>
      </w:pPr>
    </w:p>
    <w:tbl>
      <w:tblPr>
        <w:tblStyle w:val="10"/>
        <w:tblW w:w="10502" w:type="dxa"/>
        <w:tblInd w:w="-1038" w:type="dxa"/>
        <w:tblLayout w:type="fixed"/>
        <w:tblLook w:val="04A0" w:firstRow="1" w:lastRow="0" w:firstColumn="1" w:lastColumn="0" w:noHBand="0" w:noVBand="1"/>
      </w:tblPr>
      <w:tblGrid>
        <w:gridCol w:w="1914"/>
        <w:gridCol w:w="1217"/>
        <w:gridCol w:w="1276"/>
        <w:gridCol w:w="708"/>
        <w:gridCol w:w="851"/>
        <w:gridCol w:w="850"/>
        <w:gridCol w:w="993"/>
        <w:gridCol w:w="992"/>
        <w:gridCol w:w="850"/>
        <w:gridCol w:w="851"/>
      </w:tblGrid>
      <w:tr w:rsidR="00753F8B" w:rsidRPr="001A4993" w:rsidTr="0015769E">
        <w:trPr>
          <w:trHeight w:val="360"/>
        </w:trPr>
        <w:tc>
          <w:tcPr>
            <w:tcW w:w="1914" w:type="dxa"/>
            <w:vMerge w:val="restart"/>
          </w:tcPr>
          <w:p w:rsidR="00753F8B" w:rsidRPr="001A4993" w:rsidRDefault="00753F8B" w:rsidP="0015769E">
            <w:pPr>
              <w:jc w:val="center"/>
              <w:rPr>
                <w:rFonts w:ascii="Arial" w:hAnsi="Arial" w:cs="Arial"/>
                <w:color w:val="000000" w:themeColor="text1"/>
                <w:sz w:val="24"/>
                <w:szCs w:val="24"/>
              </w:rPr>
            </w:pPr>
            <w:r w:rsidRPr="001A4993">
              <w:rPr>
                <w:rFonts w:ascii="Times New Roman" w:eastAsia="Times New Roman" w:hAnsi="Times New Roman" w:cs="Times New Roman"/>
                <w:color w:val="000000" w:themeColor="text1"/>
                <w:sz w:val="24"/>
                <w:szCs w:val="24"/>
              </w:rPr>
              <w:t>Наименование муниципальной программы,  основных мероприятий муниципальной программы</w:t>
            </w:r>
          </w:p>
        </w:tc>
        <w:tc>
          <w:tcPr>
            <w:tcW w:w="1217"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Arial" w:hAnsi="Arial" w:cs="Arial"/>
                <w:color w:val="000000" w:themeColor="text1"/>
              </w:rPr>
            </w:pPr>
            <w:proofErr w:type="spellStart"/>
            <w:r w:rsidRPr="001A4993">
              <w:rPr>
                <w:rFonts w:ascii="Times New Roman" w:hAnsi="Times New Roman" w:cs="Times New Roman"/>
                <w:color w:val="000000" w:themeColor="text1"/>
                <w:sz w:val="24"/>
                <w:szCs w:val="24"/>
              </w:rPr>
              <w:t>Ответст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венный исполни</w:t>
            </w:r>
            <w:r>
              <w:rPr>
                <w:rFonts w:ascii="Times New Roman" w:hAnsi="Times New Roman" w:cs="Times New Roman"/>
                <w:color w:val="000000" w:themeColor="text1"/>
                <w:sz w:val="24"/>
                <w:szCs w:val="24"/>
              </w:rPr>
              <w:t>-</w:t>
            </w:r>
            <w:proofErr w:type="spellStart"/>
            <w:r w:rsidRPr="001A4993">
              <w:rPr>
                <w:rFonts w:ascii="Times New Roman" w:hAnsi="Times New Roman" w:cs="Times New Roman"/>
                <w:color w:val="000000" w:themeColor="text1"/>
                <w:sz w:val="24"/>
                <w:szCs w:val="24"/>
              </w:rPr>
              <w:t>тель</w:t>
            </w:r>
            <w:proofErr w:type="spellEnd"/>
          </w:p>
        </w:tc>
        <w:tc>
          <w:tcPr>
            <w:tcW w:w="1276" w:type="dxa"/>
            <w:vMerge w:val="restart"/>
          </w:tcPr>
          <w:p w:rsidR="00753F8B" w:rsidRPr="001A4993" w:rsidRDefault="00753F8B" w:rsidP="0015769E">
            <w:pPr>
              <w:jc w:val="center"/>
              <w:rPr>
                <w:rFonts w:ascii="Times New Roman" w:hAnsi="Times New Roman" w:cs="Times New Roman"/>
                <w:color w:val="000000" w:themeColor="text1"/>
                <w:sz w:val="24"/>
                <w:szCs w:val="24"/>
              </w:rPr>
            </w:pPr>
          </w:p>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 xml:space="preserve">Источник </w:t>
            </w:r>
            <w:proofErr w:type="spellStart"/>
            <w:r w:rsidRPr="001A4993">
              <w:rPr>
                <w:rFonts w:ascii="Times New Roman" w:eastAsia="Times New Roman" w:hAnsi="Times New Roman" w:cs="Times New Roman"/>
                <w:color w:val="000000" w:themeColor="text1"/>
                <w:sz w:val="24"/>
                <w:szCs w:val="24"/>
              </w:rPr>
              <w:t>финанси</w:t>
            </w:r>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рования</w:t>
            </w:r>
            <w:proofErr w:type="spellEnd"/>
          </w:p>
        </w:tc>
        <w:tc>
          <w:tcPr>
            <w:tcW w:w="6095" w:type="dxa"/>
            <w:gridSpan w:val="7"/>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Объем средств на реализацию программы, рублей</w:t>
            </w:r>
          </w:p>
        </w:tc>
      </w:tr>
      <w:tr w:rsidR="00753F8B" w:rsidRPr="001A4993" w:rsidTr="0015769E">
        <w:trPr>
          <w:trHeight w:val="810"/>
        </w:trPr>
        <w:tc>
          <w:tcPr>
            <w:tcW w:w="1914"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17" w:type="dxa"/>
            <w:vMerge/>
            <w:tcBorders>
              <w:bottom w:val="single" w:sz="4" w:space="0" w:color="auto"/>
            </w:tcBorders>
          </w:tcPr>
          <w:p w:rsidR="00753F8B" w:rsidRPr="001A4993" w:rsidRDefault="00753F8B" w:rsidP="0015769E">
            <w:pPr>
              <w:jc w:val="center"/>
              <w:rPr>
                <w:rFonts w:ascii="Arial" w:hAnsi="Arial" w:cs="Arial"/>
                <w:color w:val="000000" w:themeColor="text1"/>
              </w:rPr>
            </w:pPr>
          </w:p>
        </w:tc>
        <w:tc>
          <w:tcPr>
            <w:tcW w:w="1276" w:type="dxa"/>
            <w:vMerge/>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2018 год</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2019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 xml:space="preserve">2020 год </w:t>
            </w: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2021 год</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2022 год</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2023 год</w:t>
            </w:r>
          </w:p>
        </w:tc>
        <w:tc>
          <w:tcPr>
            <w:tcW w:w="851"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2024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год</w:t>
            </w:r>
          </w:p>
        </w:tc>
      </w:tr>
      <w:tr w:rsidR="00753F8B" w:rsidRPr="001A4993" w:rsidTr="0015769E">
        <w:trPr>
          <w:trHeight w:val="539"/>
        </w:trPr>
        <w:tc>
          <w:tcPr>
            <w:tcW w:w="1914"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p>
        </w:tc>
        <w:tc>
          <w:tcPr>
            <w:tcW w:w="1217"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p>
        </w:tc>
        <w:tc>
          <w:tcPr>
            <w:tcW w:w="1276"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3</w:t>
            </w:r>
          </w:p>
        </w:tc>
        <w:tc>
          <w:tcPr>
            <w:tcW w:w="708"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4</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6</w:t>
            </w:r>
          </w:p>
        </w:tc>
        <w:tc>
          <w:tcPr>
            <w:tcW w:w="993"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w:t>
            </w:r>
          </w:p>
        </w:tc>
        <w:tc>
          <w:tcPr>
            <w:tcW w:w="992"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8</w:t>
            </w:r>
          </w:p>
        </w:tc>
        <w:tc>
          <w:tcPr>
            <w:tcW w:w="850"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c>
          <w:tcPr>
            <w:tcW w:w="851" w:type="dxa"/>
            <w:tcBorders>
              <w:top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Муниципальная программа города Новозыбкова "Формирование современной городской среды" на 2018 - 202</w:t>
            </w:r>
            <w:r>
              <w:rPr>
                <w:rFonts w:ascii="Times New Roman" w:eastAsia="Times New Roman" w:hAnsi="Times New Roman" w:cs="Times New Roman"/>
                <w:color w:val="000000" w:themeColor="text1"/>
                <w:sz w:val="24"/>
                <w:szCs w:val="24"/>
              </w:rPr>
              <w:t>4</w:t>
            </w:r>
            <w:r w:rsidRPr="001A4993">
              <w:rPr>
                <w:rFonts w:ascii="Times New Roman" w:eastAsia="Times New Roman" w:hAnsi="Times New Roman" w:cs="Times New Roman"/>
                <w:color w:val="000000" w:themeColor="text1"/>
                <w:sz w:val="24"/>
                <w:szCs w:val="24"/>
              </w:rPr>
              <w:t xml:space="preserve"> годы</w:t>
            </w: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Админи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страция</w:t>
            </w:r>
            <w:proofErr w:type="spellEnd"/>
            <w:r w:rsidRPr="001A4993">
              <w:rPr>
                <w:rFonts w:ascii="Times New Roman" w:hAnsi="Times New Roman" w:cs="Times New Roman"/>
                <w:color w:val="000000" w:themeColor="text1"/>
                <w:sz w:val="24"/>
                <w:szCs w:val="24"/>
              </w:rPr>
              <w:t xml:space="preserve"> города </w:t>
            </w:r>
            <w:proofErr w:type="spellStart"/>
            <w:r w:rsidRPr="001A4993">
              <w:rPr>
                <w:rFonts w:ascii="Times New Roman" w:hAnsi="Times New Roman" w:cs="Times New Roman"/>
                <w:color w:val="000000" w:themeColor="text1"/>
                <w:sz w:val="24"/>
                <w:szCs w:val="24"/>
              </w:rPr>
              <w:t>Новозы</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бкова</w:t>
            </w:r>
            <w:proofErr w:type="spellEnd"/>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791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617,</w:t>
            </w:r>
            <w:r w:rsidRPr="001A4993">
              <w:rPr>
                <w:rFonts w:ascii="Times New Roman" w:hAnsi="Times New Roman" w:cs="Times New Roman"/>
                <w:color w:val="000000" w:themeColor="text1"/>
                <w:sz w:val="24"/>
                <w:szCs w:val="24"/>
              </w:rPr>
              <w:t>97</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154 </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16</w:t>
            </w:r>
            <w:r w:rsidRPr="001A4993">
              <w:rPr>
                <w:rFonts w:ascii="Times New Roman" w:eastAsia="Times New Roman" w:hAnsi="Times New Roman" w:cs="Times New Roman"/>
                <w:sz w:val="24"/>
                <w:szCs w:val="24"/>
              </w:rPr>
              <w:t xml:space="preserve">  </w:t>
            </w:r>
          </w:p>
        </w:tc>
        <w:tc>
          <w:tcPr>
            <w:tcW w:w="850" w:type="dxa"/>
          </w:tcPr>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146 327, 96</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157</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232,</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08</w:t>
            </w:r>
          </w:p>
        </w:tc>
        <w:tc>
          <w:tcPr>
            <w:tcW w:w="992" w:type="dxa"/>
          </w:tcPr>
          <w:p w:rsidR="00753F8B" w:rsidRDefault="0062229A"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195</w:t>
            </w:r>
          </w:p>
          <w:p w:rsidR="00753F8B" w:rsidRDefault="0062229A"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224</w:t>
            </w:r>
            <w:r w:rsidR="00753F8B">
              <w:rPr>
                <w:rFonts w:ascii="Times New Roman" w:hAnsi="Times New Roman" w:cs="Times New Roman"/>
                <w:color w:val="000000" w:themeColor="text1"/>
                <w:sz w:val="24"/>
                <w:szCs w:val="24"/>
              </w:rPr>
              <w:t>,</w:t>
            </w:r>
          </w:p>
          <w:p w:rsidR="00753F8B" w:rsidRPr="001A4993" w:rsidRDefault="0062229A"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c>
          <w:tcPr>
            <w:tcW w:w="850" w:type="dxa"/>
          </w:tcPr>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152</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691</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851" w:type="dxa"/>
          </w:tcPr>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169</w:t>
            </w:r>
          </w:p>
          <w:p w:rsidR="0062229A" w:rsidRDefault="008B2C91"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656,</w:t>
            </w:r>
          </w:p>
          <w:p w:rsidR="00753F8B" w:rsidRPr="001A4993" w:rsidRDefault="008B2C91" w:rsidP="0015769E">
            <w:pPr>
              <w:jc w:val="center"/>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71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sz w:val="24"/>
                <w:szCs w:val="24"/>
              </w:rPr>
            </w:pPr>
          </w:p>
        </w:tc>
        <w:tc>
          <w:tcPr>
            <w:tcW w:w="1217" w:type="dxa"/>
          </w:tcPr>
          <w:p w:rsidR="00753F8B" w:rsidRPr="001A4993" w:rsidRDefault="00753F8B" w:rsidP="0015769E">
            <w:pPr>
              <w:jc w:val="center"/>
              <w:rPr>
                <w:rFonts w:ascii="Times New Roman" w:hAnsi="Times New Roman" w:cs="Times New Roman"/>
                <w:color w:val="000000" w:themeColor="text1"/>
                <w:sz w:val="24"/>
                <w:szCs w:val="24"/>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Pr>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10</w:t>
            </w:r>
          </w:p>
          <w:p w:rsidR="00753F8B"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587</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296,</w:t>
            </w:r>
            <w:r w:rsidRPr="001A4993">
              <w:rPr>
                <w:rFonts w:ascii="Times New Roman" w:hAnsi="Times New Roman" w:cs="Times New Roman"/>
                <w:color w:val="000000" w:themeColor="text1"/>
                <w:sz w:val="24"/>
                <w:szCs w:val="24"/>
              </w:rPr>
              <w:t>83</w:t>
            </w:r>
          </w:p>
        </w:tc>
        <w:tc>
          <w:tcPr>
            <w:tcW w:w="851" w:type="dxa"/>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14 </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486</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468,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p>
        </w:tc>
        <w:tc>
          <w:tcPr>
            <w:tcW w:w="993"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565</w:t>
            </w:r>
          </w:p>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975,</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w:t>
            </w:r>
          </w:p>
        </w:tc>
        <w:tc>
          <w:tcPr>
            <w:tcW w:w="992"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184</w:t>
            </w:r>
          </w:p>
          <w:p w:rsidR="00753F8B"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954</w:t>
            </w:r>
            <w:r w:rsidR="00753F8B">
              <w:rPr>
                <w:rFonts w:ascii="Times New Roman" w:hAnsi="Times New Roman" w:cs="Times New Roman"/>
                <w:color w:val="000000" w:themeColor="text1"/>
                <w:sz w:val="24"/>
                <w:szCs w:val="24"/>
              </w:rPr>
              <w:t>,</w:t>
            </w:r>
          </w:p>
          <w:p w:rsidR="00753F8B" w:rsidRPr="001A4993" w:rsidRDefault="003B5436"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850" w:type="dxa"/>
          </w:tcPr>
          <w:p w:rsidR="00753F8B" w:rsidRDefault="00753F8B"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116</w:t>
            </w:r>
          </w:p>
          <w:p w:rsidR="00753F8B"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413</w:t>
            </w:r>
            <w:r w:rsidR="00753F8B">
              <w:rPr>
                <w:rFonts w:ascii="Times New Roman" w:hAnsi="Times New Roman" w:cs="Times New Roman"/>
                <w:color w:val="000000" w:themeColor="text1"/>
                <w:sz w:val="24"/>
                <w:szCs w:val="24"/>
              </w:rPr>
              <w:t>,</w:t>
            </w:r>
          </w:p>
          <w:p w:rsidR="00753F8B" w:rsidRPr="001A4993" w:rsidRDefault="00132B7D"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97</w:t>
            </w:r>
          </w:p>
        </w:tc>
        <w:tc>
          <w:tcPr>
            <w:tcW w:w="851" w:type="dxa"/>
          </w:tcPr>
          <w:p w:rsidR="00753F8B"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796</w:t>
            </w:r>
          </w:p>
          <w:p w:rsidR="00565DA4"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014,</w:t>
            </w:r>
          </w:p>
          <w:p w:rsidR="00565DA4" w:rsidRPr="001A4993" w:rsidRDefault="00565DA4" w:rsidP="0015769E">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p>
        </w:tc>
      </w:tr>
      <w:tr w:rsidR="00753F8B" w:rsidRPr="001A4993" w:rsidTr="0015769E">
        <w:tc>
          <w:tcPr>
            <w:tcW w:w="1914" w:type="dxa"/>
          </w:tcPr>
          <w:p w:rsidR="00753F8B" w:rsidRPr="001A4993" w:rsidRDefault="00753F8B" w:rsidP="0015769E">
            <w:pPr>
              <w:jc w:val="center"/>
              <w:rPr>
                <w:rFonts w:ascii="Times New Roman" w:hAnsi="Times New Roman" w:cs="Times New Roman"/>
                <w:color w:val="000000" w:themeColor="text1"/>
              </w:rPr>
            </w:pPr>
          </w:p>
        </w:tc>
        <w:tc>
          <w:tcPr>
            <w:tcW w:w="1217" w:type="dxa"/>
          </w:tcPr>
          <w:p w:rsidR="00753F8B" w:rsidRPr="001A4993" w:rsidRDefault="00753F8B" w:rsidP="0015769E">
            <w:pPr>
              <w:jc w:val="center"/>
              <w:rPr>
                <w:rFonts w:ascii="Times New Roman" w:hAnsi="Times New Roman" w:cs="Times New Roman"/>
                <w:color w:val="000000" w:themeColor="text1"/>
              </w:rPr>
            </w:pPr>
          </w:p>
        </w:tc>
        <w:tc>
          <w:tcPr>
            <w:tcW w:w="1276" w:type="dxa"/>
          </w:tcPr>
          <w:p w:rsidR="00753F8B" w:rsidRPr="001A4993" w:rsidRDefault="00753F8B" w:rsidP="0015769E">
            <w:pPr>
              <w:jc w:val="center"/>
              <w:rPr>
                <w:rFonts w:ascii="Times New Roman" w:hAnsi="Times New Roman" w:cs="Times New Roman"/>
                <w:color w:val="000000" w:themeColor="text1"/>
                <w:sz w:val="24"/>
                <w:szCs w:val="24"/>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Pr>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112</w:t>
            </w:r>
            <w:r>
              <w:rPr>
                <w:rFonts w:ascii="Times New Roman" w:hAnsi="Times New Roman" w:cs="Times New Roman"/>
                <w:color w:val="000000" w:themeColor="text1"/>
                <w:sz w:val="24"/>
                <w:szCs w:val="24"/>
              </w:rPr>
              <w:t> 000,</w:t>
            </w:r>
            <w:r w:rsidRPr="006568A8">
              <w:rPr>
                <w:rFonts w:ascii="Times New Roman" w:hAnsi="Times New Roman" w:cs="Times New Roman"/>
                <w:color w:val="000000" w:themeColor="text1"/>
                <w:sz w:val="24"/>
                <w:szCs w:val="24"/>
              </w:rPr>
              <w:t>0</w:t>
            </w:r>
          </w:p>
        </w:tc>
        <w:tc>
          <w:tcPr>
            <w:tcW w:w="851" w:type="dxa"/>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Pr>
          <w:p w:rsidR="00753F8B" w:rsidRPr="001A4993" w:rsidRDefault="00753F8B" w:rsidP="0015769E">
            <w:pPr>
              <w:jc w:val="center"/>
              <w:rPr>
                <w:rFonts w:ascii="Times New Roman" w:hAnsi="Times New Roman" w:cs="Times New Roman"/>
                <w:color w:val="000000" w:themeColor="text1"/>
              </w:rPr>
            </w:pPr>
            <w:r w:rsidRPr="00A51AFA">
              <w:rPr>
                <w:rFonts w:ascii="Times New Roman" w:hAnsi="Times New Roman" w:cs="Times New Roman"/>
                <w:color w:val="000000" w:themeColor="text1"/>
              </w:rPr>
              <w:t>103    640,06</w:t>
            </w:r>
          </w:p>
        </w:tc>
        <w:tc>
          <w:tcPr>
            <w:tcW w:w="993" w:type="dxa"/>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Pr>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42 </w:t>
            </w:r>
          </w:p>
          <w:p w:rsidR="003B5436"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942,</w:t>
            </w:r>
          </w:p>
          <w:p w:rsidR="00753F8B" w:rsidRPr="001A4993" w:rsidRDefault="003B5436"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c>
          <w:tcPr>
            <w:tcW w:w="850"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ИТОГО:</w:t>
            </w:r>
          </w:p>
        </w:tc>
        <w:tc>
          <w:tcPr>
            <w:tcW w:w="708" w:type="dxa"/>
            <w:tcBorders>
              <w:bottom w:val="single" w:sz="4" w:space="0" w:color="auto"/>
            </w:tcBorders>
          </w:tcPr>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11</w:t>
            </w:r>
          </w:p>
          <w:p w:rsidR="00753F8B"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490</w:t>
            </w:r>
          </w:p>
          <w:p w:rsidR="00753F8B" w:rsidRPr="006568A8" w:rsidRDefault="00753F8B" w:rsidP="0015769E">
            <w:pPr>
              <w:jc w:val="center"/>
              <w:rPr>
                <w:rFonts w:ascii="Times New Roman" w:hAnsi="Times New Roman" w:cs="Times New Roman"/>
                <w:color w:val="000000" w:themeColor="text1"/>
                <w:sz w:val="24"/>
                <w:szCs w:val="24"/>
              </w:rPr>
            </w:pPr>
            <w:r w:rsidRPr="006568A8">
              <w:rPr>
                <w:rFonts w:ascii="Times New Roman" w:hAnsi="Times New Roman" w:cs="Times New Roman"/>
                <w:color w:val="000000" w:themeColor="text1"/>
                <w:sz w:val="24"/>
                <w:szCs w:val="24"/>
              </w:rPr>
              <w:t>914,8</w:t>
            </w:r>
            <w:r>
              <w:rPr>
                <w:rFonts w:ascii="Times New Roman" w:hAnsi="Times New Roman" w:cs="Times New Roman"/>
                <w:color w:val="000000" w:themeColor="text1"/>
                <w:sz w:val="24"/>
                <w:szCs w:val="24"/>
              </w:rPr>
              <w:t>0</w:t>
            </w:r>
          </w:p>
        </w:tc>
        <w:tc>
          <w:tcPr>
            <w:tcW w:w="851" w:type="dxa"/>
            <w:tcBorders>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914</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p w:rsidR="00753F8B" w:rsidRPr="006568A8"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p w:rsidR="00753F8B" w:rsidRPr="006568A8" w:rsidRDefault="00753F8B" w:rsidP="0015769E">
            <w:pPr>
              <w:jc w:val="center"/>
              <w:rPr>
                <w:rFonts w:ascii="Times New Roman" w:eastAsia="Times New Roman" w:hAnsi="Times New Roman" w:cs="Times New Roman"/>
                <w:sz w:val="24"/>
                <w:szCs w:val="24"/>
              </w:rPr>
            </w:pPr>
          </w:p>
          <w:p w:rsidR="00753F8B" w:rsidRPr="006568A8" w:rsidRDefault="00753F8B" w:rsidP="0015769E">
            <w:pPr>
              <w:jc w:val="center"/>
              <w:rPr>
                <w:rFonts w:ascii="Times New Roman" w:hAnsi="Times New Roman" w:cs="Times New Roman"/>
                <w:color w:val="000000" w:themeColor="text1"/>
                <w:sz w:val="24"/>
                <w:szCs w:val="24"/>
              </w:rPr>
            </w:pPr>
          </w:p>
        </w:tc>
        <w:tc>
          <w:tcPr>
            <w:tcW w:w="850"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14 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736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43</w:t>
            </w:r>
          </w:p>
        </w:tc>
        <w:tc>
          <w:tcPr>
            <w:tcW w:w="993"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15 </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 990,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54</w:t>
            </w:r>
          </w:p>
        </w:tc>
        <w:tc>
          <w:tcPr>
            <w:tcW w:w="992" w:type="dxa"/>
            <w:tcBorders>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62229A" w:rsidP="0015769E">
            <w:pPr>
              <w:jc w:val="center"/>
              <w:rPr>
                <w:rFonts w:ascii="Times New Roman" w:hAnsi="Times New Roman" w:cs="Times New Roman"/>
                <w:color w:val="000000" w:themeColor="text1"/>
              </w:rPr>
            </w:pPr>
            <w:r>
              <w:rPr>
                <w:rFonts w:ascii="Times New Roman" w:hAnsi="Times New Roman" w:cs="Times New Roman"/>
                <w:color w:val="000000" w:themeColor="text1"/>
              </w:rPr>
              <w:t> 423</w:t>
            </w:r>
            <w:r w:rsidR="00753F8B">
              <w:rPr>
                <w:rFonts w:ascii="Times New Roman" w:hAnsi="Times New Roman" w:cs="Times New Roman"/>
                <w:color w:val="000000" w:themeColor="text1"/>
              </w:rPr>
              <w:t> </w:t>
            </w:r>
          </w:p>
          <w:p w:rsidR="00753F8B" w:rsidRDefault="0062229A" w:rsidP="0015769E">
            <w:pPr>
              <w:jc w:val="center"/>
              <w:rPr>
                <w:rFonts w:ascii="Times New Roman" w:hAnsi="Times New Roman" w:cs="Times New Roman"/>
                <w:color w:val="000000" w:themeColor="text1"/>
              </w:rPr>
            </w:pPr>
            <w:r>
              <w:rPr>
                <w:rFonts w:ascii="Times New Roman" w:hAnsi="Times New Roman" w:cs="Times New Roman"/>
                <w:color w:val="000000" w:themeColor="text1"/>
              </w:rPr>
              <w:t>120</w:t>
            </w:r>
            <w:r w:rsidR="00753F8B">
              <w:rPr>
                <w:rFonts w:ascii="Times New Roman" w:hAnsi="Times New Roman" w:cs="Times New Roman"/>
                <w:color w:val="000000" w:themeColor="text1"/>
              </w:rPr>
              <w:t>,</w:t>
            </w:r>
          </w:p>
          <w:p w:rsidR="00753F8B" w:rsidRPr="001A4993" w:rsidRDefault="0062229A" w:rsidP="0015769E">
            <w:pPr>
              <w:jc w:val="center"/>
              <w:rPr>
                <w:rFonts w:ascii="Times New Roman" w:hAnsi="Times New Roman" w:cs="Times New Roman"/>
                <w:color w:val="000000" w:themeColor="text1"/>
              </w:rPr>
            </w:pPr>
            <w:r>
              <w:rPr>
                <w:rFonts w:ascii="Times New Roman" w:hAnsi="Times New Roman" w:cs="Times New Roman"/>
                <w:color w:val="000000" w:themeColor="text1"/>
              </w:rPr>
              <w:t>89</w:t>
            </w:r>
          </w:p>
        </w:tc>
        <w:tc>
          <w:tcPr>
            <w:tcW w:w="850" w:type="dxa"/>
            <w:tcBorders>
              <w:bottom w:val="single" w:sz="4" w:space="0" w:color="auto"/>
            </w:tcBorders>
          </w:tcPr>
          <w:p w:rsidR="00753F8B" w:rsidRDefault="00753F8B" w:rsidP="0015769E">
            <w:pPr>
              <w:rPr>
                <w:rFonts w:ascii="Times New Roman" w:hAnsi="Times New Roman" w:cs="Times New Roman"/>
                <w:color w:val="000000" w:themeColor="text1"/>
              </w:rPr>
            </w:pPr>
            <w:r>
              <w:rPr>
                <w:rFonts w:ascii="Times New Roman" w:hAnsi="Times New Roman" w:cs="Times New Roman"/>
                <w:color w:val="000000" w:themeColor="text1"/>
              </w:rPr>
              <w:t>15</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269</w:t>
            </w:r>
          </w:p>
          <w:p w:rsidR="00753F8B"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105</w:t>
            </w:r>
            <w:r w:rsidR="00753F8B">
              <w:rPr>
                <w:rFonts w:ascii="Times New Roman" w:hAnsi="Times New Roman" w:cs="Times New Roman"/>
                <w:color w:val="000000" w:themeColor="text1"/>
              </w:rPr>
              <w:t>,</w:t>
            </w:r>
          </w:p>
          <w:p w:rsidR="00753F8B" w:rsidRPr="001A4993" w:rsidRDefault="00132B7D" w:rsidP="0015769E">
            <w:pPr>
              <w:rPr>
                <w:rFonts w:ascii="Times New Roman" w:hAnsi="Times New Roman" w:cs="Times New Roman"/>
                <w:color w:val="000000" w:themeColor="text1"/>
              </w:rPr>
            </w:pPr>
            <w:r>
              <w:rPr>
                <w:rFonts w:ascii="Times New Roman" w:hAnsi="Times New Roman" w:cs="Times New Roman"/>
                <w:color w:val="000000" w:themeColor="text1"/>
              </w:rPr>
              <w:t>02</w:t>
            </w:r>
          </w:p>
        </w:tc>
        <w:tc>
          <w:tcPr>
            <w:tcW w:w="851" w:type="dxa"/>
            <w:tcBorders>
              <w:bottom w:val="single" w:sz="4" w:space="0" w:color="auto"/>
            </w:tcBorders>
          </w:tcPr>
          <w:p w:rsidR="00753F8B"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16</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965</w:t>
            </w:r>
          </w:p>
          <w:p w:rsidR="008B2C91"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671,</w:t>
            </w:r>
          </w:p>
          <w:p w:rsidR="008B2C91" w:rsidRPr="001A4993" w:rsidRDefault="008B2C91" w:rsidP="0015769E">
            <w:pPr>
              <w:jc w:val="center"/>
              <w:rPr>
                <w:rFonts w:ascii="Times New Roman" w:hAnsi="Times New Roman" w:cs="Times New Roman"/>
                <w:color w:val="000000" w:themeColor="text1"/>
              </w:rPr>
            </w:pPr>
            <w:r>
              <w:rPr>
                <w:rFonts w:ascii="Times New Roman" w:hAnsi="Times New Roman" w:cs="Times New Roman"/>
                <w:color w:val="000000" w:themeColor="text1"/>
              </w:rPr>
              <w:t>22</w:t>
            </w:r>
          </w:p>
        </w:tc>
      </w:tr>
      <w:tr w:rsidR="00753F8B" w:rsidRPr="001A4993" w:rsidTr="0015769E">
        <w:trPr>
          <w:trHeight w:val="236"/>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eastAsia="Times New Roman" w:hAnsi="Times New Roman" w:cs="Times New Roman"/>
                <w:color w:val="000000" w:themeColor="text1"/>
                <w:sz w:val="24"/>
                <w:szCs w:val="24"/>
              </w:rPr>
              <w:t>Основные мероприятия муниципальной программы:</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3"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1.</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дворовых территорий</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rPr>
                <w:rFonts w:ascii="Times New Roman" w:hAnsi="Times New Roman" w:cs="Times New Roman"/>
                <w:color w:val="000000" w:themeColor="text1"/>
              </w:rPr>
            </w:pPr>
            <w:r w:rsidRPr="001A4993">
              <w:rPr>
                <w:rFonts w:ascii="Times New Roman" w:hAnsi="Times New Roman" w:cs="Times New Roman"/>
                <w:color w:val="000000" w:themeColor="text1"/>
              </w:rPr>
              <w:t>614</w:t>
            </w:r>
          </w:p>
          <w:p w:rsidR="00753F8B" w:rsidRPr="001A4993" w:rsidRDefault="00753F8B" w:rsidP="0015769E">
            <w:pPr>
              <w:rPr>
                <w:rFonts w:ascii="Times New Roman" w:hAnsi="Times New Roman" w:cs="Times New Roman"/>
              </w:rPr>
            </w:pPr>
            <w:r w:rsidRPr="001A4993">
              <w:rPr>
                <w:rFonts w:ascii="Times New Roman" w:hAnsi="Times New Roman" w:cs="Times New Roman"/>
                <w:color w:val="000000" w:themeColor="text1"/>
              </w:rPr>
              <w:t>857,43</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58</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752.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60</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3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proofErr w:type="spellStart"/>
            <w:proofErr w:type="gram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w:t>
            </w:r>
            <w:proofErr w:type="gramEnd"/>
            <w:r w:rsidRPr="001A4993">
              <w:rPr>
                <w:rFonts w:ascii="Times New Roman" w:hAnsi="Times New Roman" w:cs="Times New Roman"/>
                <w:color w:val="000000" w:themeColor="text1"/>
                <w:sz w:val="24"/>
                <w:szCs w:val="24"/>
              </w:rPr>
              <w:t xml:space="preserve"> бюджет</w:t>
            </w:r>
          </w:p>
          <w:p w:rsidR="00753F8B" w:rsidRPr="001A4993" w:rsidRDefault="00753F8B" w:rsidP="0015769E">
            <w:pPr>
              <w:jc w:val="center"/>
              <w:rPr>
                <w:rFonts w:ascii="Times New Roman" w:hAnsi="Times New Roman" w:cs="Times New Roman"/>
                <w:color w:val="000000" w:themeColor="text1"/>
              </w:rPr>
            </w:pP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228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846,57</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085</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841,</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44</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816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507,</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112</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000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103</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640,</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06</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170</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782,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59</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955</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704,0</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8</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271</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156,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3" w:type="dxa"/>
            <w:tcBorders>
              <w:top w:val="single" w:sz="4" w:space="0" w:color="auto"/>
              <w:bottom w:val="single" w:sz="4" w:space="0" w:color="auto"/>
            </w:tcBorders>
          </w:tcPr>
          <w:p w:rsidR="00753F8B"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046</w:t>
            </w:r>
          </w:p>
          <w:p w:rsidR="000D60EC"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042,</w:t>
            </w:r>
          </w:p>
          <w:p w:rsidR="000D60EC" w:rsidRPr="001A4993" w:rsidRDefault="000D60EC" w:rsidP="0015769E">
            <w:pPr>
              <w:jc w:val="center"/>
              <w:rPr>
                <w:rFonts w:ascii="Times New Roman" w:hAnsi="Times New Roman" w:cs="Times New Roman"/>
                <w:color w:val="000000" w:themeColor="text1"/>
              </w:rPr>
            </w:pPr>
            <w:r>
              <w:rPr>
                <w:rFonts w:ascii="Times New Roman" w:hAnsi="Times New Roman" w:cs="Times New Roman"/>
                <w:color w:val="000000" w:themeColor="text1"/>
              </w:rPr>
              <w:t>67</w:t>
            </w:r>
          </w:p>
        </w:tc>
        <w:tc>
          <w:tcPr>
            <w:tcW w:w="992"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p w:rsidR="00753F8B" w:rsidRDefault="00753F8B" w:rsidP="0015769E">
            <w:pPr>
              <w:jc w:val="center"/>
              <w:rPr>
                <w:rFonts w:ascii="Times New Roman" w:hAnsi="Times New Roman" w:cs="Times New Roman"/>
                <w:color w:val="000000" w:themeColor="text1"/>
              </w:rPr>
            </w:pPr>
          </w:p>
          <w:p w:rsidR="00753F8B" w:rsidRPr="001A4993" w:rsidRDefault="00753F8B" w:rsidP="0015769E">
            <w:pPr>
              <w:jc w:val="center"/>
              <w:rPr>
                <w:rFonts w:ascii="Times New Roman" w:hAnsi="Times New Roman" w:cs="Times New Roman"/>
                <w:color w:val="000000" w:themeColor="text1"/>
              </w:rPr>
            </w:pP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2.</w:t>
            </w:r>
            <w:r w:rsidRPr="001A4993">
              <w:rPr>
                <w:rFonts w:ascii="Times New Roman" w:eastAsia="Times New Roman" w:hAnsi="Times New Roman" w:cs="Times New Roman"/>
                <w:color w:val="000000" w:themeColor="text1"/>
                <w:sz w:val="24"/>
                <w:szCs w:val="24"/>
              </w:rPr>
              <w:t xml:space="preserve"> </w:t>
            </w:r>
            <w:proofErr w:type="spellStart"/>
            <w:r w:rsidRPr="001A4993">
              <w:rPr>
                <w:rFonts w:ascii="Times New Roman" w:eastAsia="Times New Roman" w:hAnsi="Times New Roman" w:cs="Times New Roman"/>
                <w:color w:val="000000" w:themeColor="text1"/>
                <w:sz w:val="24"/>
                <w:szCs w:val="24"/>
              </w:rPr>
              <w:t>Благоустройст</w:t>
            </w:r>
            <w:proofErr w:type="spellEnd"/>
            <w:r>
              <w:rPr>
                <w:rFonts w:ascii="Times New Roman" w:eastAsia="Times New Roman" w:hAnsi="Times New Roman" w:cs="Times New Roman"/>
                <w:color w:val="000000" w:themeColor="text1"/>
                <w:sz w:val="24"/>
                <w:szCs w:val="24"/>
              </w:rPr>
              <w:t>-</w:t>
            </w:r>
            <w:r w:rsidRPr="001A4993">
              <w:rPr>
                <w:rFonts w:ascii="Times New Roman" w:eastAsia="Times New Roman" w:hAnsi="Times New Roman" w:cs="Times New Roman"/>
                <w:color w:val="000000" w:themeColor="text1"/>
                <w:sz w:val="24"/>
                <w:szCs w:val="24"/>
              </w:rPr>
              <w:t>во муниципальных территорий общего пользования</w:t>
            </w: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Городс</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176</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760,54</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22</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64</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652,</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79</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479,48</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55"/>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Област</w:t>
            </w:r>
            <w:proofErr w:type="spellEnd"/>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ной бюджет</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358</w:t>
            </w:r>
          </w:p>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450,26</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759</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868,</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37</w:t>
            </w:r>
          </w:p>
        </w:tc>
        <w:tc>
          <w:tcPr>
            <w:tcW w:w="850"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400</w:t>
            </w:r>
          </w:p>
          <w:p w:rsidR="00753F8B"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626,</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97</w:t>
            </w:r>
          </w:p>
        </w:tc>
        <w:tc>
          <w:tcPr>
            <w:tcW w:w="993" w:type="dxa"/>
            <w:tcBorders>
              <w:top w:val="single" w:sz="4" w:space="0" w:color="auto"/>
              <w:bottom w:val="single" w:sz="4" w:space="0" w:color="auto"/>
            </w:tcBorders>
          </w:tcPr>
          <w:p w:rsidR="00753F8B"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749</w:t>
            </w:r>
          </w:p>
          <w:p w:rsidR="00CB7D27"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468,</w:t>
            </w:r>
          </w:p>
          <w:p w:rsidR="00CB7D27"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39</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22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roofErr w:type="spellStart"/>
            <w:r w:rsidRPr="001A4993">
              <w:rPr>
                <w:rFonts w:ascii="Times New Roman" w:hAnsi="Times New Roman" w:cs="Times New Roman"/>
                <w:color w:val="000000" w:themeColor="text1"/>
                <w:sz w:val="24"/>
                <w:szCs w:val="24"/>
              </w:rPr>
              <w:t>Внебюд</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жетные</w:t>
            </w:r>
            <w:proofErr w:type="spellEnd"/>
            <w:r w:rsidRPr="001A4993">
              <w:rPr>
                <w:rFonts w:ascii="Times New Roman" w:hAnsi="Times New Roman" w:cs="Times New Roman"/>
                <w:color w:val="000000" w:themeColor="text1"/>
                <w:sz w:val="24"/>
                <w:szCs w:val="24"/>
              </w:rPr>
              <w:t xml:space="preserve"> </w:t>
            </w:r>
            <w:proofErr w:type="spellStart"/>
            <w:r w:rsidRPr="001A4993">
              <w:rPr>
                <w:rFonts w:ascii="Times New Roman" w:hAnsi="Times New Roman" w:cs="Times New Roman"/>
                <w:color w:val="000000" w:themeColor="text1"/>
                <w:sz w:val="24"/>
                <w:szCs w:val="24"/>
              </w:rPr>
              <w:t>источни</w:t>
            </w:r>
            <w:r>
              <w:rPr>
                <w:rFonts w:ascii="Times New Roman" w:hAnsi="Times New Roman" w:cs="Times New Roman"/>
                <w:color w:val="000000" w:themeColor="text1"/>
                <w:sz w:val="24"/>
                <w:szCs w:val="24"/>
              </w:rPr>
              <w:t>-</w:t>
            </w:r>
            <w:r w:rsidRPr="001A4993">
              <w:rPr>
                <w:rFonts w:ascii="Times New Roman" w:hAnsi="Times New Roman" w:cs="Times New Roman"/>
                <w:color w:val="000000" w:themeColor="text1"/>
                <w:sz w:val="24"/>
                <w:szCs w:val="24"/>
              </w:rPr>
              <w:t>ки</w:t>
            </w:r>
            <w:proofErr w:type="spellEnd"/>
          </w:p>
        </w:tc>
        <w:tc>
          <w:tcPr>
            <w:tcW w:w="708"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sz w:val="24"/>
                <w:szCs w:val="24"/>
              </w:rPr>
            </w:pPr>
            <w:r w:rsidRPr="001A4993">
              <w:rPr>
                <w:rFonts w:ascii="Times New Roman" w:hAnsi="Times New Roman" w:cs="Times New Roman"/>
                <w:color w:val="000000" w:themeColor="text1"/>
                <w:sz w:val="24"/>
                <w:szCs w:val="24"/>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3" w:type="dxa"/>
            <w:tcBorders>
              <w:top w:val="single" w:sz="4" w:space="0" w:color="auto"/>
              <w:bottom w:val="single" w:sz="4" w:space="0" w:color="auto"/>
            </w:tcBorders>
          </w:tcPr>
          <w:p w:rsidR="00753F8B" w:rsidRPr="001A4993" w:rsidRDefault="00CB7D27"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r w:rsidR="00753F8B" w:rsidRPr="001A4993" w:rsidTr="0015769E">
        <w:trPr>
          <w:trHeight w:val="191"/>
        </w:trPr>
        <w:tc>
          <w:tcPr>
            <w:tcW w:w="1914"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17"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p>
        </w:tc>
        <w:tc>
          <w:tcPr>
            <w:tcW w:w="1276"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sz w:val="24"/>
                <w:szCs w:val="24"/>
              </w:rPr>
              <w:t>ИТОГО:</w:t>
            </w:r>
          </w:p>
        </w:tc>
        <w:tc>
          <w:tcPr>
            <w:tcW w:w="708" w:type="dxa"/>
            <w:tcBorders>
              <w:top w:val="single" w:sz="4" w:space="0" w:color="auto"/>
              <w:bottom w:val="single" w:sz="4" w:space="0" w:color="auto"/>
            </w:tcBorders>
          </w:tcPr>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3</w:t>
            </w:r>
          </w:p>
          <w:p w:rsidR="00753F8B"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535</w:t>
            </w:r>
          </w:p>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210,</w:t>
            </w:r>
            <w:r w:rsidRPr="001A4993">
              <w:rPr>
                <w:rFonts w:ascii="Times New Roman" w:hAnsi="Times New Roman" w:cs="Times New Roman"/>
                <w:color w:val="000000" w:themeColor="text1"/>
              </w:rPr>
              <w:t>8</w:t>
            </w:r>
          </w:p>
        </w:tc>
        <w:tc>
          <w:tcPr>
            <w:tcW w:w="851" w:type="dxa"/>
            <w:tcBorders>
              <w:top w:val="single" w:sz="4" w:space="0" w:color="auto"/>
              <w:bottom w:val="single" w:sz="4" w:space="0" w:color="auto"/>
            </w:tcBorders>
          </w:tcPr>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993</w:t>
            </w:r>
          </w:p>
          <w:p w:rsidR="00753F8B" w:rsidRDefault="00753F8B" w:rsidP="0015769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p w:rsidR="00753F8B" w:rsidRPr="001A4993" w:rsidRDefault="00753F8B" w:rsidP="0015769E">
            <w:pPr>
              <w:jc w:val="center"/>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59</w:t>
            </w:r>
            <w:r w:rsidRPr="001A4993">
              <w:rPr>
                <w:rFonts w:ascii="Times New Roman" w:eastAsia="Times New Roman" w:hAnsi="Times New Roman" w:cs="Times New Roman"/>
                <w:sz w:val="24"/>
                <w:szCs w:val="24"/>
              </w:rPr>
              <w:t xml:space="preserve">  </w:t>
            </w:r>
          </w:p>
        </w:tc>
        <w:tc>
          <w:tcPr>
            <w:tcW w:w="850" w:type="dxa"/>
            <w:tcBorders>
              <w:top w:val="single" w:sz="4" w:space="0" w:color="auto"/>
              <w:bottom w:val="single" w:sz="4" w:space="0" w:color="auto"/>
            </w:tcBorders>
          </w:tcPr>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6</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465</w:t>
            </w:r>
          </w:p>
          <w:p w:rsidR="00753F8B" w:rsidRPr="00941CC5"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279,</w:t>
            </w:r>
          </w:p>
          <w:p w:rsidR="00753F8B" w:rsidRPr="001A4993" w:rsidRDefault="00753F8B" w:rsidP="0015769E">
            <w:pPr>
              <w:jc w:val="center"/>
              <w:rPr>
                <w:rFonts w:ascii="Times New Roman" w:hAnsi="Times New Roman" w:cs="Times New Roman"/>
                <w:color w:val="000000" w:themeColor="text1"/>
              </w:rPr>
            </w:pPr>
            <w:r w:rsidRPr="00941CC5">
              <w:rPr>
                <w:rFonts w:ascii="Times New Roman" w:hAnsi="Times New Roman" w:cs="Times New Roman"/>
                <w:color w:val="000000" w:themeColor="text1"/>
              </w:rPr>
              <w:t>76</w:t>
            </w:r>
          </w:p>
        </w:tc>
        <w:tc>
          <w:tcPr>
            <w:tcW w:w="993" w:type="dxa"/>
            <w:tcBorders>
              <w:top w:val="single" w:sz="4" w:space="0" w:color="auto"/>
              <w:bottom w:val="single" w:sz="4" w:space="0" w:color="auto"/>
            </w:tcBorders>
          </w:tcPr>
          <w:p w:rsidR="00753F8B"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847</w:t>
            </w:r>
          </w:p>
          <w:p w:rsidR="005705CC"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947,</w:t>
            </w:r>
          </w:p>
          <w:p w:rsidR="005705CC" w:rsidRPr="001A4993" w:rsidRDefault="005705CC" w:rsidP="0015769E">
            <w:pPr>
              <w:jc w:val="center"/>
              <w:rPr>
                <w:rFonts w:ascii="Times New Roman" w:hAnsi="Times New Roman" w:cs="Times New Roman"/>
                <w:color w:val="000000" w:themeColor="text1"/>
              </w:rPr>
            </w:pPr>
            <w:r>
              <w:rPr>
                <w:rFonts w:ascii="Times New Roman" w:hAnsi="Times New Roman" w:cs="Times New Roman"/>
                <w:color w:val="000000" w:themeColor="text1"/>
              </w:rPr>
              <w:t>87</w:t>
            </w:r>
          </w:p>
        </w:tc>
        <w:tc>
          <w:tcPr>
            <w:tcW w:w="992"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sidRPr="001A4993">
              <w:rPr>
                <w:rFonts w:ascii="Times New Roman" w:hAnsi="Times New Roman" w:cs="Times New Roman"/>
                <w:color w:val="000000" w:themeColor="text1"/>
              </w:rPr>
              <w:t>*</w:t>
            </w:r>
          </w:p>
        </w:tc>
        <w:tc>
          <w:tcPr>
            <w:tcW w:w="850"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c>
          <w:tcPr>
            <w:tcW w:w="851" w:type="dxa"/>
            <w:tcBorders>
              <w:top w:val="single" w:sz="4" w:space="0" w:color="auto"/>
              <w:bottom w:val="single" w:sz="4" w:space="0" w:color="auto"/>
            </w:tcBorders>
          </w:tcPr>
          <w:p w:rsidR="00753F8B" w:rsidRPr="001A4993" w:rsidRDefault="00753F8B" w:rsidP="0015769E">
            <w:pPr>
              <w:jc w:val="center"/>
              <w:rPr>
                <w:rFonts w:ascii="Times New Roman" w:hAnsi="Times New Roman" w:cs="Times New Roman"/>
                <w:color w:val="000000" w:themeColor="text1"/>
              </w:rPr>
            </w:pPr>
            <w:r>
              <w:rPr>
                <w:rFonts w:ascii="Times New Roman" w:hAnsi="Times New Roman" w:cs="Times New Roman"/>
                <w:color w:val="000000" w:themeColor="text1"/>
              </w:rPr>
              <w:t>*</w:t>
            </w:r>
          </w:p>
        </w:tc>
      </w:tr>
    </w:tbl>
    <w:p w:rsidR="00753F8B" w:rsidRPr="007B2ECE" w:rsidRDefault="00753F8B" w:rsidP="00753F8B">
      <w:pPr>
        <w:rPr>
          <w:rFonts w:ascii="Times New Roman" w:hAnsi="Times New Roman" w:cs="Times New Roman"/>
          <w:color w:val="000000" w:themeColor="text1"/>
        </w:rPr>
      </w:pPr>
    </w:p>
    <w:p w:rsidR="00753F8B" w:rsidRDefault="00753F8B" w:rsidP="00753F8B">
      <w:pPr>
        <w:spacing w:after="12" w:line="247" w:lineRule="auto"/>
        <w:ind w:left="545" w:right="543" w:hanging="10"/>
        <w:jc w:val="center"/>
        <w:rPr>
          <w:rFonts w:ascii="Times New Roman" w:eastAsia="Times New Roman" w:hAnsi="Times New Roman" w:cs="Times New Roman"/>
          <w:color w:val="000000"/>
          <w:sz w:val="28"/>
        </w:rPr>
      </w:pPr>
    </w:p>
    <w:p w:rsidR="00F40A45" w:rsidRPr="00D3591E" w:rsidRDefault="00F40A45" w:rsidP="00021505">
      <w:pPr>
        <w:spacing w:after="0" w:line="240" w:lineRule="auto"/>
        <w:jc w:val="both"/>
        <w:rPr>
          <w:rFonts w:ascii="Times New Roman" w:hAnsi="Times New Roman" w:cs="Times New Roman"/>
          <w:sz w:val="28"/>
          <w:szCs w:val="28"/>
        </w:rPr>
      </w:pPr>
    </w:p>
    <w:sectPr w:rsidR="00F40A45" w:rsidRPr="00D3591E" w:rsidSect="00F40A45">
      <w:pgSz w:w="11906" w:h="16838"/>
      <w:pgMar w:top="0"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D6AAC"/>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63F2405"/>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4B1CDD"/>
    <w:multiLevelType w:val="hybridMultilevel"/>
    <w:tmpl w:val="F9DAE0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5184BE0"/>
    <w:multiLevelType w:val="hybridMultilevel"/>
    <w:tmpl w:val="F62EFC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321B6725"/>
    <w:multiLevelType w:val="hybridMultilevel"/>
    <w:tmpl w:val="BE8CB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9AC3E5D"/>
    <w:multiLevelType w:val="hybridMultilevel"/>
    <w:tmpl w:val="4F32BB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440660CC"/>
    <w:multiLevelType w:val="hybridMultilevel"/>
    <w:tmpl w:val="E5BA90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46F9009B"/>
    <w:multiLevelType w:val="hybridMultilevel"/>
    <w:tmpl w:val="12DABB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C0F75F9"/>
    <w:multiLevelType w:val="hybridMultilevel"/>
    <w:tmpl w:val="C8564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C9A14D3"/>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CFB6E82"/>
    <w:multiLevelType w:val="hybridMultilevel"/>
    <w:tmpl w:val="6EC02B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7D282998"/>
    <w:multiLevelType w:val="hybridMultilevel"/>
    <w:tmpl w:val="67EC4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0"/>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6"/>
  </w:num>
  <w:num w:numId="14">
    <w:abstractNumId w:val="0"/>
  </w:num>
  <w:num w:numId="15">
    <w:abstractNumId w:val="3"/>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103"/>
    <w:rsid w:val="00021505"/>
    <w:rsid w:val="000373AB"/>
    <w:rsid w:val="00087CA3"/>
    <w:rsid w:val="000D60EC"/>
    <w:rsid w:val="001213D8"/>
    <w:rsid w:val="00132B7D"/>
    <w:rsid w:val="0013499D"/>
    <w:rsid w:val="00145320"/>
    <w:rsid w:val="0015769E"/>
    <w:rsid w:val="002537B3"/>
    <w:rsid w:val="00277A2A"/>
    <w:rsid w:val="002842CC"/>
    <w:rsid w:val="002C1C4F"/>
    <w:rsid w:val="002E6D00"/>
    <w:rsid w:val="003B5436"/>
    <w:rsid w:val="00565DA4"/>
    <w:rsid w:val="005705CC"/>
    <w:rsid w:val="005C29A7"/>
    <w:rsid w:val="005F7E8F"/>
    <w:rsid w:val="0062229A"/>
    <w:rsid w:val="006B10A6"/>
    <w:rsid w:val="006C1AED"/>
    <w:rsid w:val="006C6BFE"/>
    <w:rsid w:val="00707734"/>
    <w:rsid w:val="0071748C"/>
    <w:rsid w:val="00732497"/>
    <w:rsid w:val="00753F8B"/>
    <w:rsid w:val="007D461A"/>
    <w:rsid w:val="008B2C91"/>
    <w:rsid w:val="008C6C08"/>
    <w:rsid w:val="0091701B"/>
    <w:rsid w:val="00947A85"/>
    <w:rsid w:val="009972C0"/>
    <w:rsid w:val="009C7B3A"/>
    <w:rsid w:val="009D7018"/>
    <w:rsid w:val="009E33AA"/>
    <w:rsid w:val="009E445C"/>
    <w:rsid w:val="00A71806"/>
    <w:rsid w:val="00B23AD3"/>
    <w:rsid w:val="00B42669"/>
    <w:rsid w:val="00C220ED"/>
    <w:rsid w:val="00C26C9C"/>
    <w:rsid w:val="00C53CA3"/>
    <w:rsid w:val="00CB7D27"/>
    <w:rsid w:val="00D32103"/>
    <w:rsid w:val="00D3591E"/>
    <w:rsid w:val="00DD38F8"/>
    <w:rsid w:val="00E02821"/>
    <w:rsid w:val="00ED76EF"/>
    <w:rsid w:val="00F1582A"/>
    <w:rsid w:val="00F22E08"/>
    <w:rsid w:val="00F40A45"/>
    <w:rsid w:val="00F51A85"/>
    <w:rsid w:val="00F7213C"/>
    <w:rsid w:val="00F72361"/>
    <w:rsid w:val="00FA7833"/>
    <w:rsid w:val="00F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14BFD"/>
  <w15:chartTrackingRefBased/>
  <w15:docId w15:val="{1C62FC0A-85FF-4782-8C95-D04A6A1C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F40A45"/>
    <w:pPr>
      <w:spacing w:after="120" w:line="240" w:lineRule="auto"/>
    </w:pPr>
    <w:rPr>
      <w:rFonts w:ascii="Times New Roman" w:eastAsia="Times New Roman" w:hAnsi="Times New Roman" w:cs="Times New Roman"/>
      <w:sz w:val="28"/>
      <w:szCs w:val="20"/>
      <w:lang w:eastAsia="ru-RU"/>
    </w:rPr>
  </w:style>
  <w:style w:type="character" w:customStyle="1" w:styleId="a4">
    <w:name w:val="Основной текст Знак"/>
    <w:basedOn w:val="a0"/>
    <w:link w:val="a3"/>
    <w:rsid w:val="00F40A45"/>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F40A4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40A45"/>
    <w:rPr>
      <w:rFonts w:ascii="Segoe UI" w:hAnsi="Segoe UI" w:cs="Segoe UI"/>
      <w:sz w:val="18"/>
      <w:szCs w:val="18"/>
    </w:rPr>
  </w:style>
  <w:style w:type="character" w:styleId="a7">
    <w:name w:val="Hyperlink"/>
    <w:basedOn w:val="a0"/>
    <w:uiPriority w:val="99"/>
    <w:semiHidden/>
    <w:unhideWhenUsed/>
    <w:rsid w:val="00753F8B"/>
    <w:rPr>
      <w:color w:val="0000FF"/>
      <w:u w:val="single"/>
    </w:rPr>
  </w:style>
  <w:style w:type="paragraph" w:customStyle="1" w:styleId="msonormal0">
    <w:name w:val="msonorma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semiHidden/>
    <w:rsid w:val="00753F8B"/>
    <w:rPr>
      <w:rFonts w:eastAsiaTheme="minorEastAsia"/>
      <w:lang w:eastAsia="ru-RU"/>
    </w:rPr>
  </w:style>
  <w:style w:type="character" w:customStyle="1" w:styleId="aa">
    <w:name w:val="Нижний колонтитул Знак"/>
    <w:basedOn w:val="a0"/>
    <w:link w:val="ab"/>
    <w:uiPriority w:val="99"/>
    <w:semiHidden/>
    <w:rsid w:val="00753F8B"/>
    <w:rPr>
      <w:rFonts w:eastAsiaTheme="minorEastAsia"/>
      <w:lang w:eastAsia="ru-RU"/>
    </w:rPr>
  </w:style>
  <w:style w:type="paragraph" w:styleId="ab">
    <w:name w:val="footer"/>
    <w:basedOn w:val="a"/>
    <w:link w:val="aa"/>
    <w:uiPriority w:val="99"/>
    <w:semiHidden/>
    <w:unhideWhenUsed/>
    <w:rsid w:val="00753F8B"/>
    <w:pPr>
      <w:tabs>
        <w:tab w:val="center" w:pos="4677"/>
        <w:tab w:val="right" w:pos="9355"/>
      </w:tabs>
      <w:spacing w:after="0" w:line="240" w:lineRule="auto"/>
    </w:pPr>
    <w:rPr>
      <w:rFonts w:eastAsiaTheme="minorEastAsia"/>
      <w:lang w:eastAsia="ru-RU"/>
    </w:rPr>
  </w:style>
  <w:style w:type="character" w:customStyle="1" w:styleId="1">
    <w:name w:val="Нижний колонтитул Знак1"/>
    <w:basedOn w:val="a0"/>
    <w:uiPriority w:val="99"/>
    <w:semiHidden/>
    <w:rsid w:val="00753F8B"/>
  </w:style>
  <w:style w:type="paragraph" w:styleId="ac">
    <w:name w:val="List Paragraph"/>
    <w:basedOn w:val="a"/>
    <w:uiPriority w:val="34"/>
    <w:qFormat/>
    <w:rsid w:val="00753F8B"/>
    <w:pPr>
      <w:spacing w:after="200" w:line="276" w:lineRule="auto"/>
      <w:ind w:left="720"/>
      <w:contextualSpacing/>
    </w:pPr>
    <w:rPr>
      <w:rFonts w:eastAsiaTheme="minorEastAsia"/>
      <w:lang w:eastAsia="ru-RU"/>
    </w:rPr>
  </w:style>
  <w:style w:type="paragraph" w:customStyle="1" w:styleId="ConsPlusNormal">
    <w:name w:val="ConsPlusNormal"/>
    <w:rsid w:val="00753F8B"/>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basedOn w:val="a0"/>
    <w:rsid w:val="00753F8B"/>
  </w:style>
  <w:style w:type="table" w:styleId="ad">
    <w:name w:val="Table Grid"/>
    <w:basedOn w:val="a1"/>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
    <w:name w:val="TableGrid"/>
    <w:rsid w:val="00753F8B"/>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Normal">
    <w:name w:val="ConsNormal"/>
    <w:rsid w:val="00753F8B"/>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pc">
    <w:name w:val="pc"/>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
    <w:name w:val="pl"/>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
    <w:name w:val="pr"/>
    <w:basedOn w:val="a"/>
    <w:rsid w:val="00753F8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d"/>
    <w:uiPriority w:val="59"/>
    <w:rsid w:val="00753F8B"/>
    <w:pPr>
      <w:spacing w:after="0" w:line="240" w:lineRule="auto"/>
    </w:pPr>
    <w:rPr>
      <w:rFonts w:eastAsiaTheme="minorEastAsia"/>
      <w:lang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5" Type="http://schemas.openxmlformats.org/officeDocument/2006/relationships/hyperlink" Target="file:///C:\Users\User\Desktop\&#1050;&#1054;&#1052;&#1060;&#1054;&#1056;&#1058;&#1053;&#1040;&#1071;%20&#1043;&#1054;&#1056;&#1054;&#1044;&#1057;&#1050;&#1040;&#1071;%20&#1057;&#1056;&#1045;&#1044;&#1040;\&#1055;&#1056;&#1054;&#1045;&#1050;&#1058;%20&#1055;&#1056;&#1054;&#1043;&#1056;&#1040;&#1052;&#1052;&#1067;%20(2).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26</Pages>
  <Words>6923</Words>
  <Characters>39464</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arh.nw@outlook.com</dc:creator>
  <cp:keywords/>
  <dc:description/>
  <cp:lastModifiedBy>arh.nw@outlook.com</cp:lastModifiedBy>
  <cp:revision>42</cp:revision>
  <cp:lastPrinted>2022-06-08T05:46:00Z</cp:lastPrinted>
  <dcterms:created xsi:type="dcterms:W3CDTF">2021-12-24T12:07:00Z</dcterms:created>
  <dcterms:modified xsi:type="dcterms:W3CDTF">2022-06-22T12:35:00Z</dcterms:modified>
</cp:coreProperties>
</file>