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423" w:rsidRDefault="009C3423" w:rsidP="009C3423">
      <w:pPr>
        <w:rPr>
          <w:szCs w:val="28"/>
        </w:rPr>
      </w:pPr>
    </w:p>
    <w:p w:rsidR="009C3423" w:rsidRDefault="009C3423" w:rsidP="009C3423">
      <w:pPr>
        <w:rPr>
          <w:szCs w:val="28"/>
        </w:rPr>
      </w:pPr>
    </w:p>
    <w:p w:rsidR="009C3423" w:rsidRDefault="009C3423" w:rsidP="009C3423">
      <w:pPr>
        <w:rPr>
          <w:szCs w:val="28"/>
        </w:rPr>
      </w:pPr>
    </w:p>
    <w:p w:rsidR="009C3423" w:rsidRDefault="009C3423" w:rsidP="009C3423">
      <w:pPr>
        <w:rPr>
          <w:szCs w:val="28"/>
        </w:rPr>
      </w:pPr>
    </w:p>
    <w:p w:rsidR="009C3423" w:rsidRDefault="009C3423" w:rsidP="009C3423">
      <w:pPr>
        <w:jc w:val="center"/>
        <w:rPr>
          <w:szCs w:val="28"/>
        </w:rPr>
      </w:pPr>
      <w:r>
        <w:rPr>
          <w:szCs w:val="28"/>
        </w:rPr>
        <w:t>Муниципальное образование город Новозыбков</w:t>
      </w:r>
    </w:p>
    <w:p w:rsidR="009C3423" w:rsidRDefault="009C3423" w:rsidP="009C3423">
      <w:pPr>
        <w:jc w:val="center"/>
        <w:rPr>
          <w:szCs w:val="28"/>
        </w:rPr>
      </w:pPr>
      <w:r>
        <w:rPr>
          <w:szCs w:val="28"/>
        </w:rPr>
        <w:t>ГЛАВА ГОРОДА НОВОЗЫБКОВА</w:t>
      </w:r>
    </w:p>
    <w:p w:rsidR="009C3423" w:rsidRDefault="009C3423" w:rsidP="009C3423">
      <w:pPr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</w:t>
      </w:r>
    </w:p>
    <w:p w:rsidR="009C3423" w:rsidRDefault="009C3423" w:rsidP="009C3423">
      <w:pPr>
        <w:rPr>
          <w:szCs w:val="28"/>
        </w:rPr>
      </w:pPr>
    </w:p>
    <w:p w:rsidR="009C3423" w:rsidRDefault="009C3423" w:rsidP="009C3423">
      <w:pPr>
        <w:rPr>
          <w:szCs w:val="28"/>
        </w:rPr>
      </w:pPr>
      <w:r>
        <w:rPr>
          <w:szCs w:val="28"/>
        </w:rPr>
        <w:t>от 15.02.2018 г.   №6</w:t>
      </w:r>
    </w:p>
    <w:p w:rsidR="009C3423" w:rsidRDefault="009C3423" w:rsidP="009C3423">
      <w:pPr>
        <w:rPr>
          <w:szCs w:val="28"/>
        </w:rPr>
      </w:pPr>
    </w:p>
    <w:p w:rsidR="009C3423" w:rsidRDefault="009C3423" w:rsidP="009C3423">
      <w:pPr>
        <w:rPr>
          <w:szCs w:val="28"/>
        </w:rPr>
      </w:pPr>
    </w:p>
    <w:p w:rsidR="009C3423" w:rsidRDefault="009C3423" w:rsidP="009C3423">
      <w:pPr>
        <w:rPr>
          <w:szCs w:val="28"/>
        </w:rPr>
      </w:pPr>
    </w:p>
    <w:p w:rsidR="009C3423" w:rsidRDefault="009C3423" w:rsidP="009C3423">
      <w:pPr>
        <w:pStyle w:val="a3"/>
        <w:ind w:left="-142"/>
        <w:jc w:val="left"/>
        <w:rPr>
          <w:b w:val="0"/>
          <w:szCs w:val="28"/>
        </w:rPr>
      </w:pPr>
      <w:r>
        <w:rPr>
          <w:b w:val="0"/>
          <w:szCs w:val="28"/>
        </w:rPr>
        <w:t>О проведении публичных слушаний</w:t>
      </w:r>
    </w:p>
    <w:p w:rsidR="009C3423" w:rsidRDefault="009C3423" w:rsidP="009C3423">
      <w:pPr>
        <w:pStyle w:val="a3"/>
        <w:ind w:left="-142"/>
        <w:jc w:val="left"/>
        <w:rPr>
          <w:b w:val="0"/>
          <w:szCs w:val="28"/>
        </w:rPr>
      </w:pPr>
      <w:r>
        <w:rPr>
          <w:b w:val="0"/>
          <w:szCs w:val="28"/>
        </w:rPr>
        <w:t xml:space="preserve">по градостроительным вопросам </w:t>
      </w:r>
    </w:p>
    <w:p w:rsidR="009C3423" w:rsidRDefault="009C3423" w:rsidP="009C3423">
      <w:pPr>
        <w:pStyle w:val="a3"/>
        <w:ind w:left="-142"/>
        <w:jc w:val="left"/>
        <w:rPr>
          <w:b w:val="0"/>
          <w:szCs w:val="28"/>
        </w:rPr>
      </w:pPr>
      <w:r>
        <w:rPr>
          <w:b w:val="0"/>
          <w:szCs w:val="28"/>
        </w:rPr>
        <w:t>на территории  городского округа</w:t>
      </w:r>
    </w:p>
    <w:p w:rsidR="009C3423" w:rsidRDefault="009C3423" w:rsidP="009C3423">
      <w:pPr>
        <w:pStyle w:val="a3"/>
        <w:ind w:left="-142"/>
        <w:jc w:val="left"/>
        <w:rPr>
          <w:b w:val="0"/>
          <w:szCs w:val="28"/>
        </w:rPr>
      </w:pPr>
      <w:r>
        <w:rPr>
          <w:b w:val="0"/>
          <w:szCs w:val="28"/>
        </w:rPr>
        <w:t>город  Новозыбков</w:t>
      </w:r>
    </w:p>
    <w:p w:rsidR="009C3423" w:rsidRDefault="009C3423" w:rsidP="009C3423">
      <w:pPr>
        <w:ind w:left="-142" w:firstLine="708"/>
        <w:jc w:val="both"/>
        <w:rPr>
          <w:sz w:val="28"/>
          <w:szCs w:val="28"/>
        </w:rPr>
      </w:pPr>
      <w:r>
        <w:rPr>
          <w:szCs w:val="28"/>
        </w:rPr>
        <w:t xml:space="preserve">         </w:t>
      </w:r>
      <w:r>
        <w:rPr>
          <w:sz w:val="28"/>
          <w:szCs w:val="28"/>
        </w:rPr>
        <w:t>На основании Положения «О проведении публичных слушаний», пункта 5.2 главы 5 и главы 6  «Правил землепользования и застройки на территории городского округа город Новозыбков» и протокола заседания комиссии по землепользованию и застройке территории городского округа город Новозыбков,</w:t>
      </w:r>
    </w:p>
    <w:p w:rsidR="009C3423" w:rsidRDefault="009C3423" w:rsidP="009C3423">
      <w:pPr>
        <w:ind w:left="-142"/>
        <w:jc w:val="both"/>
        <w:rPr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Я Ю:</w:t>
      </w:r>
      <w:r>
        <w:rPr>
          <w:szCs w:val="28"/>
        </w:rPr>
        <w:t xml:space="preserve"> </w:t>
      </w:r>
    </w:p>
    <w:p w:rsidR="009C3423" w:rsidRDefault="009C3423" w:rsidP="009C3423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Публичные слушания по градостроительным вопросам: </w:t>
      </w:r>
    </w:p>
    <w:p w:rsidR="009C3423" w:rsidRDefault="009C3423" w:rsidP="009C3423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1.1) предоставление разрешения в территориальной зоне Ж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«Индивидуальная жилая застройка домами 1-2 этажа с приусадебными участками » на условно разрешенный вид использования земельного участка и объекта капитального строительства «Дома ребенка, детские дома, дома для престарелых » для земельного участка по ул. Урицкого, дом 21; </w:t>
      </w:r>
    </w:p>
    <w:p w:rsidR="009C3423" w:rsidRDefault="009C3423" w:rsidP="009C3423">
      <w:pPr>
        <w:tabs>
          <w:tab w:val="left" w:pos="6836"/>
        </w:tabs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1.2</w:t>
      </w:r>
      <w:r w:rsidRPr="00B16150">
        <w:rPr>
          <w:color w:val="000000"/>
          <w:sz w:val="28"/>
          <w:szCs w:val="28"/>
        </w:rPr>
        <w:t>) предоставление разрешения на отклонение от градостроительного регламента в части предельной минимальной площади земельного уча</w:t>
      </w:r>
      <w:r>
        <w:rPr>
          <w:color w:val="000000"/>
          <w:sz w:val="28"/>
          <w:szCs w:val="28"/>
        </w:rPr>
        <w:t>стка  в территориальной зоне П</w:t>
      </w:r>
      <w:proofErr w:type="gramStart"/>
      <w:r>
        <w:rPr>
          <w:color w:val="000000"/>
          <w:sz w:val="28"/>
          <w:szCs w:val="28"/>
        </w:rPr>
        <w:t>2</w:t>
      </w:r>
      <w:proofErr w:type="gramEnd"/>
      <w:r w:rsidRPr="00B16150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Производственная зона с предприятиями 1У-У класса вредности с 0.5</w:t>
      </w:r>
      <w:r w:rsidRPr="00B16150">
        <w:rPr>
          <w:color w:val="000000"/>
          <w:sz w:val="28"/>
          <w:szCs w:val="28"/>
        </w:rPr>
        <w:t xml:space="preserve"> га</w:t>
      </w:r>
      <w:r>
        <w:rPr>
          <w:color w:val="000000"/>
          <w:sz w:val="28"/>
          <w:szCs w:val="28"/>
        </w:rPr>
        <w:t xml:space="preserve"> до 0.0750</w:t>
      </w:r>
      <w:r w:rsidRPr="00B16150">
        <w:rPr>
          <w:color w:val="000000"/>
          <w:sz w:val="28"/>
          <w:szCs w:val="28"/>
        </w:rPr>
        <w:t xml:space="preserve"> га для земельного участка с к</w:t>
      </w:r>
      <w:r>
        <w:rPr>
          <w:color w:val="000000"/>
          <w:sz w:val="28"/>
          <w:szCs w:val="28"/>
        </w:rPr>
        <w:t>адастровым номером 32:31:0020302:18</w:t>
      </w:r>
      <w:r w:rsidRPr="00B16150">
        <w:rPr>
          <w:color w:val="000000"/>
          <w:sz w:val="28"/>
          <w:szCs w:val="28"/>
        </w:rPr>
        <w:t xml:space="preserve"> по адресу: Брянская область, г</w:t>
      </w:r>
      <w:proofErr w:type="gramStart"/>
      <w:r w:rsidRPr="00B16150">
        <w:rPr>
          <w:color w:val="000000"/>
          <w:sz w:val="28"/>
          <w:szCs w:val="28"/>
        </w:rPr>
        <w:t>.Н</w:t>
      </w:r>
      <w:proofErr w:type="gramEnd"/>
      <w:r w:rsidRPr="00B16150">
        <w:rPr>
          <w:color w:val="000000"/>
          <w:sz w:val="28"/>
          <w:szCs w:val="28"/>
        </w:rPr>
        <w:t>овозыбков, ул.</w:t>
      </w:r>
      <w:r>
        <w:rPr>
          <w:color w:val="000000"/>
          <w:sz w:val="28"/>
          <w:szCs w:val="28"/>
        </w:rPr>
        <w:t>Вокзальная, дом 21;</w:t>
      </w:r>
      <w:r w:rsidRPr="00B16150">
        <w:rPr>
          <w:color w:val="000000"/>
          <w:sz w:val="28"/>
          <w:szCs w:val="28"/>
        </w:rPr>
        <w:t xml:space="preserve">  </w:t>
      </w:r>
    </w:p>
    <w:p w:rsidR="009C3423" w:rsidRDefault="009C3423" w:rsidP="009C3423">
      <w:pPr>
        <w:tabs>
          <w:tab w:val="left" w:pos="683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1.3) представление разрешения на отклонение для зоны ОД1 «Многофункциональная общественно-деловая и жилая застройка центра города»</w:t>
      </w:r>
      <w:r>
        <w:rPr>
          <w:b/>
          <w:sz w:val="28"/>
          <w:szCs w:val="28"/>
        </w:rPr>
        <w:t xml:space="preserve"> </w:t>
      </w:r>
      <w:r w:rsidRPr="00274887">
        <w:rPr>
          <w:sz w:val="28"/>
          <w:szCs w:val="28"/>
        </w:rPr>
        <w:t>максимального коэффициента застройки с 70% до 8</w:t>
      </w:r>
      <w:r>
        <w:rPr>
          <w:sz w:val="28"/>
          <w:szCs w:val="28"/>
        </w:rPr>
        <w:t>7</w:t>
      </w:r>
      <w:r>
        <w:rPr>
          <w:b/>
          <w:sz w:val="28"/>
          <w:szCs w:val="28"/>
        </w:rPr>
        <w:t xml:space="preserve">% </w:t>
      </w:r>
      <w:r>
        <w:rPr>
          <w:sz w:val="28"/>
          <w:szCs w:val="28"/>
        </w:rPr>
        <w:t xml:space="preserve">на земельном участке </w:t>
      </w:r>
      <w:proofErr w:type="spellStart"/>
      <w:r>
        <w:rPr>
          <w:sz w:val="28"/>
          <w:szCs w:val="28"/>
        </w:rPr>
        <w:t>Волошенкова</w:t>
      </w:r>
      <w:proofErr w:type="spellEnd"/>
      <w:r>
        <w:rPr>
          <w:sz w:val="28"/>
          <w:szCs w:val="28"/>
        </w:rPr>
        <w:t xml:space="preserve"> Алексея Ивановича по ул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оммунистической,29 в г.Новозыбкове</w:t>
      </w:r>
    </w:p>
    <w:p w:rsidR="009C3423" w:rsidRDefault="009C3423" w:rsidP="009C3423">
      <w:pPr>
        <w:ind w:left="-142"/>
        <w:jc w:val="both"/>
        <w:rPr>
          <w:sz w:val="28"/>
          <w:szCs w:val="28"/>
        </w:rPr>
      </w:pPr>
      <w:r w:rsidRPr="003719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</w:t>
      </w:r>
      <w:r>
        <w:rPr>
          <w:sz w:val="28"/>
          <w:szCs w:val="28"/>
        </w:rPr>
        <w:t>провести 7 марта 2018 года  в 16.00 ч. в зале заседаний администрации города Новозыбкова по адресу: г. Новозыбков, пл. Октябрьской Революции, 2,  каб.415.</w:t>
      </w:r>
    </w:p>
    <w:p w:rsidR="009C3423" w:rsidRDefault="009C3423" w:rsidP="009C3423">
      <w:pPr>
        <w:pStyle w:val="a3"/>
        <w:jc w:val="both"/>
        <w:rPr>
          <w:b w:val="0"/>
          <w:szCs w:val="28"/>
        </w:rPr>
      </w:pPr>
      <w:r>
        <w:rPr>
          <w:szCs w:val="28"/>
          <w:lang w:val="ru-RU"/>
        </w:rPr>
        <w:t xml:space="preserve">      </w:t>
      </w:r>
      <w:r>
        <w:rPr>
          <w:szCs w:val="28"/>
        </w:rPr>
        <w:t>2.</w:t>
      </w:r>
      <w:r>
        <w:rPr>
          <w:b w:val="0"/>
          <w:szCs w:val="28"/>
        </w:rPr>
        <w:t xml:space="preserve"> Утвердить состав оргкомитета по проведению публичных слушаний:</w:t>
      </w:r>
    </w:p>
    <w:p w:rsidR="009C3423" w:rsidRDefault="009C3423" w:rsidP="009C3423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1) </w:t>
      </w:r>
      <w:r>
        <w:rPr>
          <w:b w:val="0"/>
          <w:szCs w:val="28"/>
          <w:lang w:val="ru-RU"/>
        </w:rPr>
        <w:t xml:space="preserve"> </w:t>
      </w:r>
      <w:r>
        <w:rPr>
          <w:b w:val="0"/>
          <w:szCs w:val="28"/>
        </w:rPr>
        <w:t xml:space="preserve">Грудин Александр Михайлович,  заместитель главы администрации; </w:t>
      </w:r>
    </w:p>
    <w:p w:rsidR="009C3423" w:rsidRDefault="009C3423" w:rsidP="009C3423">
      <w:pPr>
        <w:pStyle w:val="a3"/>
        <w:jc w:val="both"/>
        <w:rPr>
          <w:b w:val="0"/>
          <w:szCs w:val="28"/>
          <w:lang w:val="ru-RU"/>
        </w:rPr>
      </w:pPr>
    </w:p>
    <w:p w:rsidR="009C3423" w:rsidRDefault="009C3423" w:rsidP="009C3423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>2)</w:t>
      </w:r>
      <w:r>
        <w:rPr>
          <w:b w:val="0"/>
          <w:szCs w:val="28"/>
          <w:lang w:val="ru-RU"/>
        </w:rPr>
        <w:t xml:space="preserve"> </w:t>
      </w:r>
      <w:r>
        <w:rPr>
          <w:b w:val="0"/>
          <w:szCs w:val="28"/>
        </w:rPr>
        <w:t>Трошин Александр Константинович, заместитель председателя Совета народных депутатов г.Новозыбкова.</w:t>
      </w:r>
    </w:p>
    <w:p w:rsidR="009C3423" w:rsidRDefault="009C3423" w:rsidP="009C3423">
      <w:pPr>
        <w:pStyle w:val="a3"/>
        <w:tabs>
          <w:tab w:val="left" w:pos="360"/>
        </w:tabs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>3)  Привалов Сергей Николаевич, председатель комитета имущественных и земельных отношений;</w:t>
      </w:r>
    </w:p>
    <w:p w:rsidR="009C3423" w:rsidRDefault="009C3423" w:rsidP="009C3423">
      <w:pPr>
        <w:pStyle w:val="a3"/>
        <w:tabs>
          <w:tab w:val="left" w:pos="360"/>
        </w:tabs>
        <w:jc w:val="both"/>
        <w:rPr>
          <w:b w:val="0"/>
          <w:szCs w:val="28"/>
          <w:lang w:val="ru-RU"/>
        </w:rPr>
      </w:pPr>
    </w:p>
    <w:p w:rsidR="009C3423" w:rsidRDefault="009C3423" w:rsidP="009C3423">
      <w:pPr>
        <w:pStyle w:val="a3"/>
        <w:tabs>
          <w:tab w:val="left" w:pos="360"/>
        </w:tabs>
        <w:jc w:val="both"/>
        <w:rPr>
          <w:b w:val="0"/>
          <w:szCs w:val="28"/>
          <w:lang w:val="ru-RU"/>
        </w:rPr>
      </w:pPr>
    </w:p>
    <w:p w:rsidR="009C3423" w:rsidRDefault="009C3423" w:rsidP="009C3423">
      <w:pPr>
        <w:pStyle w:val="a3"/>
        <w:tabs>
          <w:tab w:val="left" w:pos="360"/>
        </w:tabs>
        <w:jc w:val="both"/>
        <w:rPr>
          <w:b w:val="0"/>
          <w:szCs w:val="28"/>
        </w:rPr>
      </w:pPr>
      <w:r>
        <w:rPr>
          <w:b w:val="0"/>
          <w:szCs w:val="28"/>
        </w:rPr>
        <w:t>4) Высоцкий Дмитрий Александрович, и.о. начальника отдела строительства и ЖКХ;</w:t>
      </w:r>
    </w:p>
    <w:p w:rsidR="009C3423" w:rsidRDefault="009C3423" w:rsidP="009C3423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5) </w:t>
      </w:r>
      <w:proofErr w:type="spellStart"/>
      <w:r>
        <w:rPr>
          <w:b w:val="0"/>
          <w:szCs w:val="28"/>
        </w:rPr>
        <w:t>Каюшникова</w:t>
      </w:r>
      <w:proofErr w:type="spellEnd"/>
      <w:r>
        <w:rPr>
          <w:b w:val="0"/>
          <w:szCs w:val="28"/>
        </w:rPr>
        <w:t xml:space="preserve"> Л.В., и.о. начальника отдела архитектуры и градостроительства отдела архитектуры и градостроительства;</w:t>
      </w:r>
    </w:p>
    <w:p w:rsidR="009C3423" w:rsidRDefault="009C3423" w:rsidP="009C3423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>6) Молчанов Олег Николаевич, председатель комиссии по развитию городского хозяйства, землепользованию, экологии и чернобыльским проблемам.</w:t>
      </w:r>
    </w:p>
    <w:p w:rsidR="009C3423" w:rsidRDefault="009C3423" w:rsidP="009C342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3.</w:t>
      </w:r>
      <w:r>
        <w:rPr>
          <w:sz w:val="28"/>
          <w:szCs w:val="28"/>
        </w:rPr>
        <w:t xml:space="preserve"> Утвердить порядок учета предложений по градостроительным вопросам согласно приложению №1.</w:t>
      </w:r>
    </w:p>
    <w:p w:rsidR="009C3423" w:rsidRDefault="009C3423" w:rsidP="009C3423">
      <w:pPr>
        <w:pStyle w:val="a3"/>
        <w:jc w:val="both"/>
        <w:rPr>
          <w:b w:val="0"/>
          <w:szCs w:val="28"/>
        </w:rPr>
      </w:pPr>
      <w:r>
        <w:rPr>
          <w:szCs w:val="28"/>
          <w:lang w:val="ru-RU"/>
        </w:rPr>
        <w:t xml:space="preserve">       </w:t>
      </w:r>
      <w:r>
        <w:rPr>
          <w:szCs w:val="28"/>
        </w:rPr>
        <w:t>4.</w:t>
      </w:r>
      <w:r>
        <w:rPr>
          <w:b w:val="0"/>
          <w:szCs w:val="28"/>
        </w:rPr>
        <w:t xml:space="preserve"> Утвердить порядок участия граждан в обсуждении градостроительных вопросов </w:t>
      </w:r>
      <w:r>
        <w:rPr>
          <w:szCs w:val="28"/>
        </w:rPr>
        <w:t xml:space="preserve"> </w:t>
      </w:r>
      <w:r>
        <w:rPr>
          <w:b w:val="0"/>
          <w:szCs w:val="28"/>
        </w:rPr>
        <w:t>согласно приложению №2.</w:t>
      </w:r>
    </w:p>
    <w:p w:rsidR="009C3423" w:rsidRDefault="009C3423" w:rsidP="009C3423">
      <w:pPr>
        <w:pStyle w:val="a3"/>
        <w:jc w:val="both"/>
        <w:rPr>
          <w:b w:val="0"/>
          <w:szCs w:val="28"/>
        </w:rPr>
      </w:pPr>
      <w:r>
        <w:rPr>
          <w:szCs w:val="28"/>
          <w:lang w:val="ru-RU"/>
        </w:rPr>
        <w:t xml:space="preserve">        </w:t>
      </w:r>
      <w:r>
        <w:rPr>
          <w:szCs w:val="28"/>
        </w:rPr>
        <w:t>5.</w:t>
      </w:r>
      <w:r>
        <w:rPr>
          <w:b w:val="0"/>
          <w:szCs w:val="28"/>
        </w:rPr>
        <w:t xml:space="preserve"> Прием предложений по вопросам публичных слушаний осуществляется оргкомитетом с </w:t>
      </w:r>
      <w:r>
        <w:rPr>
          <w:b w:val="0"/>
          <w:szCs w:val="28"/>
          <w:lang w:val="ru-RU"/>
        </w:rPr>
        <w:t>20</w:t>
      </w:r>
      <w:r>
        <w:rPr>
          <w:b w:val="0"/>
          <w:szCs w:val="28"/>
        </w:rPr>
        <w:t xml:space="preserve"> </w:t>
      </w:r>
      <w:r>
        <w:rPr>
          <w:b w:val="0"/>
          <w:szCs w:val="28"/>
          <w:lang w:val="ru-RU"/>
        </w:rPr>
        <w:t>февраля</w:t>
      </w:r>
      <w:r>
        <w:rPr>
          <w:b w:val="0"/>
          <w:szCs w:val="28"/>
        </w:rPr>
        <w:t xml:space="preserve"> 201</w:t>
      </w:r>
      <w:r>
        <w:rPr>
          <w:b w:val="0"/>
          <w:szCs w:val="28"/>
          <w:lang w:val="ru-RU"/>
        </w:rPr>
        <w:t>8</w:t>
      </w:r>
      <w:r>
        <w:rPr>
          <w:b w:val="0"/>
          <w:szCs w:val="28"/>
        </w:rPr>
        <w:t xml:space="preserve"> года до 2 </w:t>
      </w:r>
      <w:r>
        <w:rPr>
          <w:b w:val="0"/>
          <w:szCs w:val="28"/>
          <w:lang w:val="ru-RU"/>
        </w:rPr>
        <w:t>марта</w:t>
      </w:r>
      <w:r>
        <w:rPr>
          <w:b w:val="0"/>
          <w:szCs w:val="28"/>
        </w:rPr>
        <w:t xml:space="preserve"> 201</w:t>
      </w:r>
      <w:r>
        <w:rPr>
          <w:b w:val="0"/>
          <w:szCs w:val="28"/>
          <w:lang w:val="ru-RU"/>
        </w:rPr>
        <w:t>8</w:t>
      </w:r>
      <w:r>
        <w:rPr>
          <w:b w:val="0"/>
          <w:szCs w:val="28"/>
        </w:rPr>
        <w:t xml:space="preserve"> года (включительно) по адресу: г. Новозыбков, пл. Октябрьской революции, 2, </w:t>
      </w:r>
      <w:proofErr w:type="spellStart"/>
      <w:r>
        <w:rPr>
          <w:b w:val="0"/>
          <w:szCs w:val="28"/>
        </w:rPr>
        <w:t>каб</w:t>
      </w:r>
      <w:proofErr w:type="spellEnd"/>
      <w:r>
        <w:rPr>
          <w:b w:val="0"/>
          <w:szCs w:val="28"/>
        </w:rPr>
        <w:t>. 410 в рабочие дни с 9.00ч. до 17.00ч., перерыв с 13.00ч. до 14.00ч. Телефон для справок: 5-69-54.</w:t>
      </w:r>
    </w:p>
    <w:p w:rsidR="009C3423" w:rsidRDefault="009C3423" w:rsidP="009C342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6.</w:t>
      </w:r>
      <w:r>
        <w:rPr>
          <w:sz w:val="28"/>
          <w:szCs w:val="28"/>
        </w:rPr>
        <w:t xml:space="preserve"> Постановление  опубликовать в средствах массовой информации.</w:t>
      </w:r>
    </w:p>
    <w:p w:rsidR="009C3423" w:rsidRDefault="009C3423" w:rsidP="009C3423">
      <w:pPr>
        <w:rPr>
          <w:szCs w:val="28"/>
        </w:rPr>
      </w:pPr>
    </w:p>
    <w:p w:rsidR="009C3423" w:rsidRDefault="009C3423" w:rsidP="009C3423">
      <w:pPr>
        <w:rPr>
          <w:szCs w:val="28"/>
        </w:rPr>
      </w:pPr>
    </w:p>
    <w:p w:rsidR="009C3423" w:rsidRDefault="009C3423" w:rsidP="009C3423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</w:t>
      </w:r>
      <w:proofErr w:type="spellStart"/>
      <w:r>
        <w:rPr>
          <w:sz w:val="28"/>
          <w:szCs w:val="28"/>
        </w:rPr>
        <w:t>А.С.Матвеенко</w:t>
      </w:r>
      <w:proofErr w:type="spellEnd"/>
    </w:p>
    <w:p w:rsidR="009C3423" w:rsidRDefault="009C3423" w:rsidP="009C3423">
      <w:pPr>
        <w:rPr>
          <w:szCs w:val="28"/>
        </w:rPr>
      </w:pPr>
    </w:p>
    <w:p w:rsidR="009C3423" w:rsidRDefault="009C3423" w:rsidP="009C3423">
      <w:pPr>
        <w:tabs>
          <w:tab w:val="left" w:pos="6869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9C3423" w:rsidRDefault="009C3423" w:rsidP="009C3423">
      <w:pPr>
        <w:tabs>
          <w:tab w:val="left" w:pos="6869"/>
          <w:tab w:val="right" w:pos="9355"/>
        </w:tabs>
        <w:rPr>
          <w:sz w:val="28"/>
          <w:szCs w:val="28"/>
        </w:rPr>
      </w:pPr>
    </w:p>
    <w:p w:rsidR="009C3423" w:rsidRDefault="009C3423" w:rsidP="009C3423">
      <w:pPr>
        <w:tabs>
          <w:tab w:val="left" w:pos="6869"/>
          <w:tab w:val="right" w:pos="9355"/>
        </w:tabs>
        <w:rPr>
          <w:sz w:val="28"/>
          <w:szCs w:val="28"/>
        </w:rPr>
      </w:pPr>
    </w:p>
    <w:p w:rsidR="009C3423" w:rsidRDefault="009C3423" w:rsidP="009C3423">
      <w:pPr>
        <w:tabs>
          <w:tab w:val="left" w:pos="6869"/>
          <w:tab w:val="right" w:pos="9355"/>
        </w:tabs>
        <w:rPr>
          <w:sz w:val="28"/>
          <w:szCs w:val="28"/>
        </w:rPr>
      </w:pPr>
    </w:p>
    <w:p w:rsidR="00D16243" w:rsidRDefault="00D16243"/>
    <w:sectPr w:rsidR="00D16243" w:rsidSect="00D16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423"/>
    <w:rsid w:val="009C3423"/>
    <w:rsid w:val="00D1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3423"/>
    <w:pPr>
      <w:jc w:val="center"/>
    </w:pPr>
    <w:rPr>
      <w:b/>
      <w:bCs/>
      <w:sz w:val="28"/>
      <w:lang/>
    </w:rPr>
  </w:style>
  <w:style w:type="character" w:customStyle="1" w:styleId="a4">
    <w:name w:val="Название Знак"/>
    <w:basedOn w:val="a0"/>
    <w:link w:val="a3"/>
    <w:rsid w:val="009C3423"/>
    <w:rPr>
      <w:rFonts w:ascii="Times New Roman" w:eastAsia="Times New Roman" w:hAnsi="Times New Roman" w:cs="Times New Roman"/>
      <w:b/>
      <w:bCs/>
      <w:sz w:val="28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2745</Characters>
  <Application>Microsoft Office Word</Application>
  <DocSecurity>0</DocSecurity>
  <Lines>22</Lines>
  <Paragraphs>6</Paragraphs>
  <ScaleCrop>false</ScaleCrop>
  <Company>DG Win&amp;Soft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2018-02-15T19:36:00Z</dcterms:created>
  <dcterms:modified xsi:type="dcterms:W3CDTF">2018-02-15T19:36:00Z</dcterms:modified>
</cp:coreProperties>
</file>