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8F" w:rsidRPr="00E97D8F" w:rsidRDefault="00E97D8F" w:rsidP="00E97D8F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D8F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E97D8F" w:rsidRDefault="00E97D8F" w:rsidP="00E97D8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постановления Новозыбковской городской 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hAnsi="Times New Roman"/>
          <w:b/>
          <w:color w:val="000000"/>
          <w:spacing w:val="-11"/>
          <w:sz w:val="28"/>
          <w:szCs w:val="28"/>
        </w:rPr>
        <w:t>Новозыбковского городского округа»</w:t>
      </w:r>
    </w:p>
    <w:p w:rsidR="00E97D8F" w:rsidRPr="006E2CCA" w:rsidRDefault="00E97D8F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6960"/>
      </w:tblGrid>
      <w:tr w:rsidR="00C52E99" w:rsidRPr="00A8478E" w:rsidTr="002D5151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A8478E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C52E99" w:rsidRPr="00A8478E" w:rsidTr="002D5151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C52E99" w:rsidRPr="00A8478E" w:rsidRDefault="00C52E99" w:rsidP="00A7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6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383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г.;</w:t>
            </w:r>
          </w:p>
        </w:tc>
      </w:tr>
      <w:tr w:rsidR="00C52E99" w:rsidRPr="00A8478E" w:rsidTr="002D5151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A7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6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295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383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2950C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950CE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0"/>
      </w:tblGrid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604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1.1. Структурное подразделение Новозыбковской городской администрации (далее - разработчик):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0CE">
              <w:rPr>
                <w:rFonts w:ascii="Times New Roman" w:hAnsi="Times New Roman" w:cs="Times New Roman"/>
                <w:i/>
                <w:sz w:val="28"/>
                <w:szCs w:val="28"/>
              </w:rPr>
              <w:t>отдел экономического развития</w:t>
            </w:r>
            <w:r w:rsidR="0042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Новозыбковской городской </w:t>
            </w:r>
            <w:r w:rsidR="00604C32">
              <w:rPr>
                <w:rFonts w:ascii="Times New Roman" w:hAnsi="Times New Roman" w:cs="Times New Roman"/>
                <w:i/>
                <w:sz w:val="28"/>
                <w:szCs w:val="28"/>
              </w:rPr>
              <w:t>ад</w:t>
            </w:r>
            <w:r w:rsidR="00426A28">
              <w:rPr>
                <w:rFonts w:ascii="Times New Roman" w:hAnsi="Times New Roman" w:cs="Times New Roman"/>
                <w:i/>
                <w:sz w:val="28"/>
                <w:szCs w:val="28"/>
              </w:rPr>
              <w:t>министрации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52E99" w:rsidRPr="002950C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0CE">
              <w:rPr>
                <w:rFonts w:ascii="Times New Roman" w:hAnsi="Times New Roman" w:cs="Times New Roman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604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1.2. Сведения о структурных подразделениях Новозыбковской городской администрации - </w:t>
            </w:r>
            <w:proofErr w:type="spellStart"/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соисполнителях:_</w:t>
            </w:r>
            <w:proofErr w:type="gram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7E4266" w:rsidRPr="00426A2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52E99" w:rsidRPr="00426A28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28">
              <w:rPr>
                <w:rFonts w:ascii="Times New Roman" w:hAnsi="Times New Roman" w:cs="Times New Roman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604C3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1.3. Вид и наименование проекта акта: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постановление Новозыбковской городской </w:t>
            </w:r>
            <w:r w:rsidR="002950CE" w:rsidRPr="0029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администрации </w:t>
            </w:r>
            <w:r w:rsidR="002950CE" w:rsidRPr="002950C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      </w:r>
            <w:r w:rsidR="002950CE" w:rsidRPr="002950CE">
              <w:rPr>
                <w:rFonts w:ascii="Times New Roman" w:hAnsi="Times New Roman"/>
                <w:i/>
                <w:color w:val="000000"/>
                <w:spacing w:val="-11"/>
                <w:sz w:val="28"/>
                <w:szCs w:val="28"/>
              </w:rPr>
              <w:t xml:space="preserve">Новозыбковского городского </w:t>
            </w:r>
            <w:proofErr w:type="gramStart"/>
            <w:r w:rsidR="002950CE" w:rsidRPr="002950CE">
              <w:rPr>
                <w:rFonts w:ascii="Times New Roman" w:hAnsi="Times New Roman"/>
                <w:i/>
                <w:color w:val="000000"/>
                <w:spacing w:val="-11"/>
                <w:sz w:val="28"/>
                <w:szCs w:val="28"/>
              </w:rPr>
              <w:t>округа»</w:t>
            </w:r>
            <w:r w:rsidR="00426A28">
              <w:rPr>
                <w:rFonts w:ascii="Times New Roman" w:hAnsi="Times New Roman"/>
                <w:i/>
                <w:color w:val="000000"/>
                <w:spacing w:val="-11"/>
                <w:sz w:val="28"/>
                <w:szCs w:val="28"/>
              </w:rPr>
              <w:t>_</w:t>
            </w:r>
            <w:proofErr w:type="gram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52E99" w:rsidRPr="00426A28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28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604C32" w:rsidRDefault="00C52E99" w:rsidP="00604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1.4. Краткое описание проблемы, на решение которой направлен предлагаемый способ регулирования:</w:t>
            </w:r>
            <w:r w:rsidR="0060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A2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Постановлением определены границы прилегающих к некоторым организациям и объектам территорий, на которых не допускается розничная продажа алкогольной продукции, а также минимальное значение расстояния от данных организаций и объекто</w:t>
            </w:r>
            <w:r w:rsidR="00604C32">
              <w:rPr>
                <w:rFonts w:ascii="Times New Roman" w:hAnsi="Times New Roman" w:cs="Times New Roman"/>
                <w:i/>
                <w:sz w:val="28"/>
                <w:szCs w:val="28"/>
              </w:rPr>
              <w:t>в до границ</w:t>
            </w:r>
            <w:r w:rsidR="00311383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04C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прилегающих к ним территорий. Минимальное расстояние в </w:t>
            </w:r>
            <w:proofErr w:type="spellStart"/>
            <w:r w:rsidR="00604C32">
              <w:rPr>
                <w:rFonts w:ascii="Times New Roman" w:hAnsi="Times New Roman" w:cs="Times New Roman"/>
                <w:i/>
                <w:sz w:val="28"/>
                <w:szCs w:val="28"/>
              </w:rPr>
              <w:t>Новозыбковском</w:t>
            </w:r>
            <w:proofErr w:type="spellEnd"/>
            <w:r w:rsidR="00604C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городском округе от организаций и объектов до границ прилегающих территорий составляет 20 метров. Способ расчета осуществляется по радиусу. При наличии нескольких входов для посетителей расчет производится от каждого входа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04C3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C52E99" w:rsidRPr="00604C32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C32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477D8D" w:rsidRDefault="00C52E99" w:rsidP="00477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Основание для разработки проекта акта:</w:t>
            </w:r>
            <w:r w:rsidR="00477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FCB" w:rsidRPr="00477D8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Постановление разработано в   соответствии со статьей 16 Федерального закона</w:t>
            </w:r>
            <w:r w:rsidR="001C53A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411FCB" w:rsidRPr="00477D8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«О     государственном   регулировании производства и оборота   этилового спирта, алкогольной и спиртосодержащей продукции и об ограничении потребления (распития) алкогольной   продукции» №171 – ФЗ от 22.11.1995; </w:t>
            </w:r>
            <w:r w:rsidR="00C72ECA" w:rsidRPr="00477D8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</w:t>
            </w:r>
            <w:r w:rsidR="00477D8D">
              <w:rPr>
                <w:rFonts w:ascii="Times New Roman" w:hAnsi="Times New Roman" w:cs="Times New Roman"/>
                <w:i/>
                <w:sz w:val="28"/>
                <w:szCs w:val="28"/>
              </w:rPr>
              <w:t>ем</w:t>
            </w:r>
            <w:r w:rsidR="00C72ECA" w:rsidRPr="00477D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    </w:r>
            <w:r w:rsidRPr="00477D8D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</w:t>
            </w:r>
          </w:p>
          <w:p w:rsidR="00C52E99" w:rsidRPr="00477D8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8D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6" w:rsidRPr="00477D8D" w:rsidRDefault="00C52E99" w:rsidP="00477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1.6. Краткое описание целей предлагаемого регулирования:</w:t>
            </w:r>
            <w:r w:rsidR="00477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66" w:rsidRPr="00477D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 и реализация нормативно-правовой базы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 w:rsidR="00477D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</w:t>
            </w:r>
          </w:p>
          <w:p w:rsidR="00C52E99" w:rsidRPr="00477D8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8D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Default="00C52E99" w:rsidP="00477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1.7. Краткое описание предлагаемого способа регулирования:</w:t>
            </w:r>
            <w:r w:rsidR="00477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C72ECA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тверждение перечня организаций и объектов, расположенных на территории Новозыбковского городског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о округа, на прилегающих террит</w:t>
            </w:r>
            <w:r w:rsidR="00C72ECA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ориях к которым не допускается розничная продажа алкогольной продукции и розничная продажа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алкогольной продукции при оказании услуг общественного питания; </w:t>
            </w:r>
            <w:proofErr w:type="gramStart"/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 и</w:t>
            </w:r>
            <w:proofErr w:type="gramEnd"/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утверждение схемы границ прилегающих территорий к объектам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52E99" w:rsidRPr="00477D8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8D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1.8. Контактная информация исполнителя разработчика: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486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должность: </w:t>
            </w:r>
            <w:r w:rsidR="00486E3F">
              <w:rPr>
                <w:rFonts w:ascii="Times New Roman" w:hAnsi="Times New Roman" w:cs="Times New Roman"/>
                <w:i/>
                <w:sz w:val="28"/>
                <w:szCs w:val="28"/>
              </w:rPr>
              <w:t>Лысенко Марина Евгеньевна, главный специалист отдела экономического развития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486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почты:</w:t>
            </w:r>
            <w:r w:rsidR="00486E3F" w:rsidRPr="00486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8(48343) 3-37-31, </w:t>
            </w:r>
            <w:hyperlink r:id="rId4" w:history="1"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ecadmnov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mail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proofErr w:type="spellStart"/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86E3F" w:rsidRPr="00486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486E3F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6E3F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7"/>
        <w:gridCol w:w="3418"/>
      </w:tblGrid>
      <w:tr w:rsidR="00C52E99" w:rsidRPr="00A8478E" w:rsidTr="002D5151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2.1. Степень регулирующего воздействия проекта акта: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142A11" w:rsidRDefault="00142A11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11">
              <w:rPr>
                <w:rFonts w:ascii="Times New Roman" w:hAnsi="Times New Roman" w:cs="Times New Roman"/>
                <w:i/>
                <w:sz w:val="28"/>
                <w:szCs w:val="28"/>
              </w:rPr>
              <w:t>высокая</w:t>
            </w:r>
          </w:p>
        </w:tc>
      </w:tr>
      <w:tr w:rsidR="00C52E99" w:rsidRPr="00A8478E" w:rsidTr="002D5151"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58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2.2. Обоснование отнесения проекта акта к определенной степени регулирующего воздействия:</w:t>
            </w:r>
            <w:r w:rsidR="00584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A11" w:rsidRPr="005847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проект нормативного правового акта содержит положения, устанавливающие ранее не предусмотренные законодательством Российской Федерации и Брянской области, иными нормативными правовыми актами, муниципальными правовыми актами </w:t>
            </w:r>
            <w:r w:rsidR="00142A11" w:rsidRPr="005847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Новозыбковского городского округа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Брянской области, иными нормативными правовыми актами, муниципальными правовыми актами Новозыбковского городского округа расходов физических и юридических лиц в сфере предпринимательской и инвестиционной деятельности</w:t>
            </w:r>
            <w:r w:rsidRPr="005847BE">
              <w:rPr>
                <w:rFonts w:ascii="Times New Roman" w:hAnsi="Times New Roman" w:cs="Times New Roman"/>
                <w:i/>
                <w:sz w:val="28"/>
                <w:szCs w:val="28"/>
              </w:rPr>
              <w:t>_______</w:t>
            </w:r>
            <w:r w:rsidR="005847BE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5847B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</w:t>
            </w:r>
          </w:p>
          <w:p w:rsidR="00C52E99" w:rsidRPr="00142A1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11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26FDF" w:rsidRDefault="00E26FDF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486E3F" w:rsidRDefault="00C52E99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6E3F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</w:t>
      </w:r>
      <w:r w:rsidR="001C5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E3F">
        <w:rPr>
          <w:rFonts w:ascii="Times New Roman" w:hAnsi="Times New Roman" w:cs="Times New Roman"/>
          <w:b/>
          <w:sz w:val="28"/>
          <w:szCs w:val="28"/>
        </w:rPr>
        <w:t>направлен предлагаемый способ регулирования,</w:t>
      </w:r>
      <w:r w:rsidR="001C5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E3F">
        <w:rPr>
          <w:rFonts w:ascii="Times New Roman" w:hAnsi="Times New Roman" w:cs="Times New Roman"/>
          <w:b/>
          <w:sz w:val="28"/>
          <w:szCs w:val="28"/>
        </w:rPr>
        <w:t>оценка негативных эффектов, возникающих в связи</w:t>
      </w:r>
      <w:r w:rsidR="001C5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E3F">
        <w:rPr>
          <w:rFonts w:ascii="Times New Roman" w:hAnsi="Times New Roman" w:cs="Times New Roman"/>
          <w:b/>
          <w:sz w:val="28"/>
          <w:szCs w:val="28"/>
        </w:rPr>
        <w:t>с наличием рассматриваемой проблемы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5"/>
      </w:tblGrid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6" w:rsidRPr="005847BE" w:rsidRDefault="00C52E99" w:rsidP="0058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584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66" w:rsidRPr="005847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приведени</w:t>
            </w:r>
            <w:r w:rsidR="00E26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="007E4266" w:rsidRPr="005847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действующей нормативной базы </w:t>
            </w:r>
            <w:r w:rsidR="007E4266" w:rsidRPr="005847B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в соответствии с законодательством Российской Федерации и Брянской области</w:t>
            </w:r>
            <w:r w:rsidR="005847B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____</w:t>
            </w:r>
            <w:r w:rsidR="00E26FDF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_____________________</w:t>
            </w:r>
          </w:p>
          <w:p w:rsidR="00C52E99" w:rsidRPr="005847B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B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3.2. Негативные эффекты, возникающие в связи с наличием проблемы: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C52E99" w:rsidRPr="00BF12E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E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C52E99" w:rsidRPr="00BF12EF" w:rsidRDefault="00307234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  <w:r w:rsidRPr="00BF1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E99" w:rsidRPr="00BF12E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E2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FDF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федеральным законодательством решение проблемы отнесено к полномочиям органов местного самоуправления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3.5. Источники данных: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FD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3.6. Иная информация о проблеме: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FD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E26FDF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E99" w:rsidRPr="00AD1895" w:rsidRDefault="00AD1895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4. Анализ опыта других муниципальных образований в соответствующих сферах деятельности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5"/>
      </w:tblGrid>
      <w:tr w:rsidR="00C52E99" w:rsidRPr="00A8478E" w:rsidTr="002D5151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B5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4.1. Опыт других муниципальных образований в соответствующих сферах деятельности:</w:t>
            </w:r>
            <w:r w:rsidR="00486E3F" w:rsidRPr="00486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аналогичный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E2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Источники данных:</w:t>
            </w:r>
            <w:r w:rsidR="00486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E3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информация, размещенная на сайтах</w:t>
            </w:r>
            <w:r w:rsidR="00E26FD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муниципальных образований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52E99" w:rsidRPr="00E26FD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ar236"/>
      <w:bookmarkEnd w:id="1"/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5. Цели предлагаемого регулирования и их соответствие принципам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правового регулирования, программным документам Президента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Российской Федерации, Правительства Российской Федерации,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Губернатора Брянской области, Правительства Брянской области,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Новозыбковского городского Совета народных депутатов и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Новозыбковской городской администрации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5"/>
        <w:gridCol w:w="2688"/>
      </w:tblGrid>
      <w:tr w:rsidR="00C52E99" w:rsidRPr="00A8478E" w:rsidTr="002D51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регулирования: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регулирования:</w:t>
            </w:r>
          </w:p>
        </w:tc>
      </w:tr>
      <w:tr w:rsidR="00E8752C" w:rsidRPr="00A8478E" w:rsidTr="002D51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Pr="008B5FEE" w:rsidRDefault="007E4266" w:rsidP="008B5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5F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 и реализация нормативно-правовой базы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Pr="008D0671" w:rsidRDefault="008D0671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671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вступления НПА в силу</w:t>
            </w:r>
          </w:p>
        </w:tc>
      </w:tr>
      <w:tr w:rsidR="00C52E99" w:rsidRPr="00A8478E" w:rsidTr="002D5151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Default="00C52E99" w:rsidP="008B5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5.3.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Новозыбковского городского Совета народных депутатов и Новозыбковской городской администрации: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895" w:rsidRPr="00AD1895">
              <w:rPr>
                <w:rFonts w:ascii="Times New Roman" w:hAnsi="Times New Roman" w:cs="Times New Roman"/>
                <w:i/>
                <w:sz w:val="28"/>
                <w:szCs w:val="28"/>
              </w:rPr>
              <w:t>цели правового регулирования соответствуют нормам действующего законодательства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52E99" w:rsidRPr="008B5FEE" w:rsidRDefault="008B5FEE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E99"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5.4. Иная информация о целях предлагаемого регулирования: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F6224" w:rsidRDefault="00EF6224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6. Описание предлагаемого регулирования и иных возможных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способов решения проблемы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00"/>
      </w:tblGrid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6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6.1. Описание предлагаемого способа решения проблемы и преодоления связанных с ней негативных эффектов:</w:t>
            </w:r>
            <w:r w:rsidR="00582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23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38099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C52E99" w:rsidRPr="00380994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6.2. Описание иных способов решения проблемы (с указанием того, каким образом каждым из способов могла бы быть решена проблема):</w:t>
            </w:r>
            <w:r w:rsidR="00380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иных способов </w:t>
            </w:r>
            <w:r w:rsidR="00AD1895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нет 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_________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6.3. Обоснование выбора предлагаемого способа решения проблемы:</w:t>
            </w:r>
          </w:p>
          <w:p w:rsidR="00C52E99" w:rsidRPr="00A8478E" w:rsidRDefault="00307234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234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нормы и положения, регулирующие </w:t>
            </w:r>
            <w:proofErr w:type="gramStart"/>
            <w:r w:rsidRPr="00307234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предпринимательскую  деятельность</w:t>
            </w:r>
            <w:proofErr w:type="gramEnd"/>
            <w:r w:rsidRPr="00307234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, устанавливаются  законодательством Российской Федерации и Брянской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</w:t>
            </w:r>
            <w:r w:rsid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________</w:t>
            </w:r>
            <w:r w:rsidR="00AD1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6.4. Иная информация о предлагаемом способе решения проблемы: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F6224" w:rsidRDefault="00EF6224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272"/>
      <w:bookmarkEnd w:id="2"/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7. Основные группы субъектов предпринимательской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и инвестиционной деятельности, иные заинтересованные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лица, интересы которых будут затронуты предлагаемым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правовым регулированием, оценка количества таких субъектов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5"/>
        <w:gridCol w:w="3405"/>
      </w:tblGrid>
      <w:tr w:rsidR="00C52E99" w:rsidRPr="00A8478E" w:rsidTr="002D5151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1C53A7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A7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отношений: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1C53A7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A7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отношений:</w:t>
            </w:r>
          </w:p>
        </w:tc>
      </w:tr>
      <w:tr w:rsidR="00C52E99" w:rsidRPr="00A8478E" w:rsidTr="002D5151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F6224" w:rsidRDefault="00E8752C" w:rsidP="00EF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F6224">
              <w:rPr>
                <w:rFonts w:ascii="Times New Roman" w:hAnsi="Times New Roman" w:cs="Times New Roman"/>
                <w:i/>
                <w:sz w:val="28"/>
                <w:szCs w:val="28"/>
              </w:rPr>
              <w:t>Субъекты малого и среднего предпринимательства</w:t>
            </w:r>
            <w:r w:rsidR="00EF62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61A4D" w:rsidRDefault="00411FCB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A4D">
              <w:rPr>
                <w:rFonts w:ascii="Times New Roman" w:hAnsi="Times New Roman" w:cs="Times New Roman"/>
                <w:i/>
                <w:sz w:val="28"/>
                <w:szCs w:val="28"/>
              </w:rPr>
              <w:t>По количеству обращений</w:t>
            </w:r>
          </w:p>
          <w:p w:rsidR="00A61A4D" w:rsidRPr="00380994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1A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выдачу лицензии  на продажу алкогольной продукции в Управление потребительского рынка Брянской области</w:t>
            </w:r>
          </w:p>
        </w:tc>
      </w:tr>
      <w:tr w:rsidR="00C52E99" w:rsidRPr="00A8478E" w:rsidTr="002D5151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61A4D" w:rsidRDefault="00C52E99" w:rsidP="00A6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A4D">
              <w:rPr>
                <w:rFonts w:ascii="Times New Roman" w:hAnsi="Times New Roman" w:cs="Times New Roman"/>
                <w:sz w:val="28"/>
                <w:szCs w:val="28"/>
              </w:rPr>
              <w:t>7.3. Источники данных:</w:t>
            </w:r>
            <w:r w:rsidR="00411FCB" w:rsidRPr="00A61A4D">
              <w:rPr>
                <w:rFonts w:ascii="Arial" w:hAnsi="Arial" w:cs="Arial"/>
                <w:color w:val="2D2D2D"/>
                <w:shd w:val="clear" w:color="auto" w:fill="FFFFFF"/>
              </w:rPr>
              <w:t xml:space="preserve"> </w:t>
            </w:r>
            <w:r w:rsidR="00411FCB" w:rsidRPr="00A61A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Схемы   границ прилегающих территорий </w:t>
            </w:r>
            <w:r w:rsidR="00A61A4D" w:rsidRPr="00A61A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к организациям и объектам, на </w:t>
            </w:r>
            <w:proofErr w:type="gramStart"/>
            <w:r w:rsidR="00A61A4D" w:rsidRPr="00A61A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которых</w:t>
            </w:r>
            <w:r w:rsidR="00411FCB" w:rsidRPr="00A61A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 не</w:t>
            </w:r>
            <w:proofErr w:type="gramEnd"/>
            <w:r w:rsidR="00411FCB" w:rsidRPr="00A61A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допускается розничная продажа   алкогольной продукции</w:t>
            </w:r>
            <w:r w:rsidR="00A61A4D" w:rsidRPr="00A61A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__</w:t>
            </w:r>
            <w:r w:rsidRPr="00A61A4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52E99" w:rsidRPr="00A61A4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A4D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1C53A7" w:rsidRDefault="001C53A7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287"/>
      <w:bookmarkEnd w:id="3"/>
    </w:p>
    <w:p w:rsidR="00C52E99" w:rsidRPr="00AD1895" w:rsidRDefault="00C52E99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8. Новые функции, полномочия, обязанности</w:t>
      </w:r>
      <w:r w:rsidR="001C5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895">
        <w:rPr>
          <w:rFonts w:ascii="Times New Roman" w:hAnsi="Times New Roman" w:cs="Times New Roman"/>
          <w:b/>
          <w:sz w:val="28"/>
          <w:szCs w:val="28"/>
        </w:rPr>
        <w:t>и права исполнительно-распорядительных органов</w:t>
      </w:r>
      <w:r w:rsidR="001C5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895">
        <w:rPr>
          <w:rFonts w:ascii="Times New Roman" w:hAnsi="Times New Roman" w:cs="Times New Roman"/>
          <w:b/>
          <w:sz w:val="28"/>
          <w:szCs w:val="28"/>
        </w:rPr>
        <w:t>местного самоуправления или их изменение,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а также порядок их реализации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7"/>
        <w:gridCol w:w="2957"/>
        <w:gridCol w:w="2400"/>
      </w:tblGrid>
      <w:tr w:rsidR="00A61A4D" w:rsidRPr="00A8478E" w:rsidTr="007740CE">
        <w:trPr>
          <w:trHeight w:val="214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Порядок реализации: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ресурсах:</w:t>
            </w:r>
          </w:p>
        </w:tc>
      </w:tr>
      <w:tr w:rsidR="00C52E99" w:rsidRPr="00A8478E" w:rsidTr="002D5151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AD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proofErr w:type="spellStart"/>
            <w:r w:rsidR="00AD1895" w:rsidRPr="00AD1895">
              <w:rPr>
                <w:rFonts w:ascii="Times New Roman" w:hAnsi="Times New Roman" w:cs="Times New Roman"/>
                <w:i/>
                <w:sz w:val="28"/>
                <w:szCs w:val="28"/>
              </w:rPr>
              <w:t>Новозыбковская</w:t>
            </w:r>
            <w:proofErr w:type="spellEnd"/>
            <w:r w:rsidR="00AD1895" w:rsidRPr="00AD1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городская администрация</w:t>
            </w:r>
          </w:p>
        </w:tc>
      </w:tr>
      <w:tr w:rsidR="00C52E99" w:rsidRPr="00A8478E" w:rsidTr="002D5151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E8752C" w:rsidP="0038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и утверждение схем границ прилегающих </w:t>
            </w:r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некоторым организациям и </w:t>
            </w:r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объектам 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территорий, на которых</w:t>
            </w:r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E8752C" w:rsidP="0038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 соответствии с проектом постановления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1C53A7" w:rsidP="004B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E8752C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е требу</w:t>
            </w:r>
            <w:r w:rsidR="004B39A7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E8752C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тся</w:t>
            </w:r>
          </w:p>
        </w:tc>
      </w:tr>
      <w:tr w:rsidR="00E8752C" w:rsidRPr="00A8478E" w:rsidTr="002D5151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Pr="001C53A7" w:rsidRDefault="001C53A7" w:rsidP="001C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</w:t>
            </w:r>
            <w:r w:rsidR="00E8752C" w:rsidRPr="001C53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ктуализация </w:t>
            </w:r>
            <w:r w:rsidRPr="001C53A7">
              <w:rPr>
                <w:rFonts w:ascii="Times New Roman" w:hAnsi="Times New Roman" w:cs="Times New Roman"/>
                <w:i/>
                <w:sz w:val="28"/>
                <w:szCs w:val="28"/>
              </w:rPr>
              <w:t>перечня объектов и организаций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Pr="001C53A7" w:rsidRDefault="004B39A7" w:rsidP="001C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1C53A7" w:rsidRPr="001C53A7">
              <w:rPr>
                <w:rFonts w:ascii="Times New Roman" w:hAnsi="Times New Roman" w:cs="Times New Roman"/>
                <w:i/>
                <w:sz w:val="28"/>
                <w:szCs w:val="28"/>
              </w:rPr>
              <w:t>жегодно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Default="004B39A7" w:rsidP="004B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е требу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тся</w:t>
            </w:r>
          </w:p>
        </w:tc>
      </w:tr>
    </w:tbl>
    <w:p w:rsidR="00A61A4D" w:rsidRDefault="00A61A4D" w:rsidP="004B39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283157" w:rsidRDefault="00C52E99" w:rsidP="004B39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3157">
        <w:rPr>
          <w:rFonts w:ascii="Times New Roman" w:hAnsi="Times New Roman" w:cs="Times New Roman"/>
          <w:b/>
          <w:sz w:val="28"/>
          <w:szCs w:val="28"/>
        </w:rPr>
        <w:t>9. Оценка соответствующих расходов</w:t>
      </w:r>
      <w:r w:rsidR="004B3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157">
        <w:rPr>
          <w:rFonts w:ascii="Times New Roman" w:hAnsi="Times New Roman" w:cs="Times New Roman"/>
          <w:b/>
          <w:sz w:val="28"/>
          <w:szCs w:val="28"/>
        </w:rPr>
        <w:t>(возможных поступлений)</w:t>
      </w:r>
      <w:r w:rsidR="008D0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157">
        <w:rPr>
          <w:rFonts w:ascii="Times New Roman" w:hAnsi="Times New Roman" w:cs="Times New Roman"/>
          <w:b/>
          <w:sz w:val="28"/>
          <w:szCs w:val="28"/>
        </w:rPr>
        <w:t>бюджета Новозыбковского городского округа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7"/>
        <w:gridCol w:w="3384"/>
        <w:gridCol w:w="2212"/>
      </w:tblGrid>
      <w:tr w:rsidR="00A61A4D" w:rsidRPr="00A8478E" w:rsidTr="001053B1">
        <w:trPr>
          <w:trHeight w:val="182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новой или изменяемой функции, полномочия, обязанности или права </w:t>
            </w:r>
            <w:hyperlink w:anchor="Par508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бюджета Новозыбковского городского округа: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поступлений):</w:t>
            </w:r>
          </w:p>
        </w:tc>
      </w:tr>
      <w:tr w:rsidR="00C52E99" w:rsidRPr="00A8478E" w:rsidTr="002D5151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9.4. Наименование органа </w:t>
            </w:r>
            <w:hyperlink w:anchor="Par509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Новозыбковская</w:t>
            </w:r>
            <w:proofErr w:type="spellEnd"/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городская администраци</w:t>
            </w:r>
            <w:r w:rsidR="003809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52E99" w:rsidRPr="00A8478E" w:rsidTr="002D5151"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A61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9.5. (</w:t>
            </w:r>
            <w:r w:rsidR="00A61A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. K)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8D0671" w:rsidP="008D0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9.6. Единовременные расходы _____</w:t>
            </w:r>
            <w:r w:rsidR="00C52E99"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(год возникновения):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9.7. Периодические расходы за период 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9.8. Возможные поступления за период __________________: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9.9. Итого единовременные расходы: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9.10. Итого периодические расходы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9.11. Итого возможные поступления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9.12. Иные сведения о расходах (возможных поступлениях) бюджета Новозыбковского городского </w:t>
            </w:r>
            <w:proofErr w:type="spellStart"/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округа:</w:t>
            </w:r>
            <w:r w:rsidR="00ED6D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52E99" w:rsidRPr="00ED6D5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5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9.13. Источники </w:t>
            </w:r>
            <w:proofErr w:type="spellStart"/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данных:</w:t>
            </w:r>
            <w:r w:rsidR="00ED6D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8D0671" w:rsidRP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52E99" w:rsidRPr="00ED6D5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5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C52E99" w:rsidRPr="00BD67E8" w:rsidRDefault="00C52E99" w:rsidP="003F5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337"/>
      <w:bookmarkEnd w:id="4"/>
      <w:r w:rsidRPr="00BD67E8">
        <w:rPr>
          <w:rFonts w:ascii="Times New Roman" w:hAnsi="Times New Roman" w:cs="Times New Roman"/>
          <w:b/>
          <w:sz w:val="28"/>
          <w:szCs w:val="28"/>
        </w:rPr>
        <w:lastRenderedPageBreak/>
        <w:t>10. Новые обязанности или ограничения</w:t>
      </w:r>
      <w:r w:rsidR="003F5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для субъектов предпринимательской и инвестиционной</w:t>
      </w:r>
      <w:r w:rsidR="003F5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деятельности либо изменение содержания</w:t>
      </w:r>
      <w:r w:rsid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существующих обязанностей и ограничений,</w:t>
      </w:r>
      <w:r w:rsid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а также порядок организации их исполнения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581"/>
        <w:gridCol w:w="2803"/>
      </w:tblGrid>
      <w:tr w:rsidR="003F589A" w:rsidRPr="00A8478E" w:rsidTr="006D5EC7">
        <w:trPr>
          <w:trHeight w:val="1942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Группа участников отношений </w:t>
            </w:r>
            <w:hyperlink w:anchor="Par510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&lt;3&gt;:</w:t>
              </w:r>
            </w:hyperlink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содержания существующих обязанностей и ограничений: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ограничений:</w:t>
            </w:r>
          </w:p>
        </w:tc>
      </w:tr>
      <w:tr w:rsidR="00C52E99" w:rsidRPr="00A8478E" w:rsidTr="002D5151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(Группа участников отношений 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K)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E99" w:rsidRPr="00BD67E8" w:rsidRDefault="00C52E99" w:rsidP="003F5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11. Оценка расходов субъектов</w:t>
      </w:r>
      <w:r w:rsidR="003F5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предпринимательской и инвестиционной деятельности,</w:t>
      </w:r>
      <w:r w:rsidR="003F5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связанных с необходимостью соблюдения установленных</w:t>
      </w: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обязанностей или ограничений либо изменением</w:t>
      </w:r>
      <w:r w:rsidR="00261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содержания таких обязанностей и ограничений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850"/>
        <w:gridCol w:w="2525"/>
      </w:tblGrid>
      <w:tr w:rsidR="003F589A" w:rsidRPr="00A8478E" w:rsidTr="005B152C">
        <w:trPr>
          <w:trHeight w:val="16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Группа участников отношений </w:t>
            </w:r>
            <w:hyperlink w:anchor="Par511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&lt;4&gt;:</w:t>
              </w:r>
            </w:hyperlink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обязанностей и ограничений </w:t>
            </w:r>
            <w:hyperlink w:anchor="Par512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&lt;5&gt;:</w:t>
              </w:r>
            </w:hyperlink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расходов:</w:t>
            </w:r>
          </w:p>
        </w:tc>
      </w:tr>
      <w:tr w:rsidR="00C52E99" w:rsidRPr="00A8478E" w:rsidTr="002D5151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(Группа участников отношений 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K)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11.4. Источники данных: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3F589A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9A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12. Риски решения проблемы предложенным</w:t>
      </w: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способом регулирования и риски негативных</w:t>
      </w:r>
      <w:r w:rsidR="00BD67E8" w:rsidRP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последствий, а также описание методов контроля</w:t>
      </w:r>
      <w:r w:rsidR="00BD67E8" w:rsidRP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эффективности избранного способа достижения</w:t>
      </w:r>
      <w:r w:rsid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целей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7"/>
        <w:gridCol w:w="1728"/>
        <w:gridCol w:w="2784"/>
        <w:gridCol w:w="1344"/>
      </w:tblGrid>
      <w:tr w:rsidR="00261776" w:rsidRPr="00A8478E" w:rsidTr="00807FF1">
        <w:trPr>
          <w:trHeight w:val="1942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Оценки вероятности наступления рисков: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рисков:</w:t>
            </w:r>
          </w:p>
        </w:tc>
      </w:tr>
      <w:tr w:rsidR="00C52E99" w:rsidRPr="00A8478E" w:rsidTr="002D5151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(Риск 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(Риск </w:t>
            </w:r>
            <w:r w:rsidR="002617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12.5. Источники данных: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261776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76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E99" w:rsidRPr="00BD67E8" w:rsidRDefault="00C52E99" w:rsidP="00BD67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13. Предполагаемая дата вступления в силу</w:t>
      </w:r>
      <w:r w:rsid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проекта акта, оценка необходимости установления</w:t>
      </w:r>
      <w:r w:rsidR="00BD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переходного периода и (или) отсрочки</w:t>
      </w: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вступления в силу проекта акта либо необходимость</w:t>
      </w:r>
      <w:r w:rsidR="00261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распространения предлагаемого регулирования</w:t>
      </w:r>
      <w:r w:rsidR="00261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E8">
        <w:rPr>
          <w:rFonts w:ascii="Times New Roman" w:hAnsi="Times New Roman" w:cs="Times New Roman"/>
          <w:b/>
          <w:sz w:val="28"/>
          <w:szCs w:val="28"/>
        </w:rPr>
        <w:t>на ранее возникшие отношения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883"/>
        <w:gridCol w:w="2304"/>
        <w:gridCol w:w="1891"/>
      </w:tblGrid>
      <w:tr w:rsidR="00C52E99" w:rsidRPr="00A8478E" w:rsidTr="002D515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13.1. Предполагаемая дата вступления в силу проекта акта: </w:t>
            </w:r>
            <w:r w:rsidR="007A264B"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  <w:r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8D0671"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332A0">
              <w:rPr>
                <w:rFonts w:ascii="Times New Roman" w:hAnsi="Times New Roman" w:cs="Times New Roman"/>
                <w:i/>
                <w:sz w:val="28"/>
                <w:szCs w:val="28"/>
              </w:rPr>
              <w:t>года</w:t>
            </w:r>
          </w:p>
        </w:tc>
      </w:tr>
      <w:tr w:rsidR="00C52E99" w:rsidRPr="00A8478E" w:rsidTr="002D5151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BD67E8" w:rsidRDefault="00BD67E8" w:rsidP="00BD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7E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13.3. Срок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8D0671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_____0</w:t>
            </w:r>
            <w:r w:rsidR="00C52E99"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2E99" w:rsidRP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проекта нормативного правового акта)</w:t>
            </w:r>
          </w:p>
        </w:tc>
      </w:tr>
      <w:tr w:rsidR="00C52E99" w:rsidRPr="00A8478E" w:rsidTr="002D5151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13.4.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BD67E8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7E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13.5. Срок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8D06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2E99" w:rsidRP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(дней до момента вступления в силу проекта нормативного правового акта)</w:t>
            </w:r>
          </w:p>
        </w:tc>
      </w:tr>
      <w:tr w:rsidR="00C52E99" w:rsidRPr="00A8478E" w:rsidTr="002D515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13.6.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</w:t>
            </w:r>
            <w:proofErr w:type="spellStart"/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отношения: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3F309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D0671" w:rsidRP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9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14. Необходимые для достижения заявленных целей</w:t>
      </w: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регулирования организационно-технические,</w:t>
      </w: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методологические, информационные и иные мероприятия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9"/>
        <w:gridCol w:w="1450"/>
        <w:gridCol w:w="1622"/>
        <w:gridCol w:w="1651"/>
        <w:gridCol w:w="1382"/>
      </w:tblGrid>
      <w:tr w:rsidR="00C52E99" w:rsidRPr="00A8478E" w:rsidTr="002D5151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14.2. Сроки мероприятий: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14.4. Объем финансирования: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финансирования:</w:t>
            </w:r>
          </w:p>
        </w:tc>
      </w:tr>
      <w:tr w:rsidR="00C52E99" w:rsidRPr="00A8478E" w:rsidTr="002D5151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(Мероприятие 1)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(Мероприятие 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 млн. руб.</w:t>
            </w:r>
          </w:p>
        </w:tc>
      </w:tr>
    </w:tbl>
    <w:p w:rsidR="008332A0" w:rsidRDefault="008332A0" w:rsidP="00970E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970E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15. Индикативные показатели программы,</w:t>
      </w:r>
      <w:r w:rsidR="00970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EA8">
        <w:rPr>
          <w:rFonts w:ascii="Times New Roman" w:hAnsi="Times New Roman" w:cs="Times New Roman"/>
          <w:b/>
          <w:sz w:val="28"/>
          <w:szCs w:val="28"/>
        </w:rPr>
        <w:t>мониторинга и иные способы (методы) оценки</w:t>
      </w:r>
      <w:r w:rsidR="00970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EA8">
        <w:rPr>
          <w:rFonts w:ascii="Times New Roman" w:hAnsi="Times New Roman" w:cs="Times New Roman"/>
          <w:b/>
          <w:sz w:val="28"/>
          <w:szCs w:val="28"/>
        </w:rPr>
        <w:t>достижения заявленных целей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94"/>
        <w:gridCol w:w="1287"/>
        <w:gridCol w:w="830"/>
        <w:gridCol w:w="2693"/>
      </w:tblGrid>
      <w:tr w:rsidR="00C52E99" w:rsidRPr="00A8478E" w:rsidTr="002D515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15.1. Цели предлагаемого регулирования </w:t>
            </w:r>
            <w:hyperlink w:anchor="Par513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&lt;6&gt;: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показателей:</w:t>
            </w:r>
          </w:p>
        </w:tc>
      </w:tr>
      <w:tr w:rsidR="00C52E99" w:rsidRPr="00A8478E" w:rsidTr="002D515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307234" w:rsidP="00307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F309F" w:rsidRDefault="00C52E99" w:rsidP="003F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</w:t>
            </w:r>
            <w:r w:rsidR="003F309F" w:rsidRPr="003F30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F309F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</w:t>
            </w:r>
            <w:r w:rsidR="0083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 xml:space="preserve"> K)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15.5. Информация о программах мониторинга и иных способах (методах) оценки достижения заявленных целей регулирования: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9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15.6. Оценка затрат на осуществление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мониторинга (в среднем в год):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 млн. руб.</w:t>
            </w:r>
          </w:p>
        </w:tc>
      </w:tr>
      <w:tr w:rsidR="00C52E99" w:rsidRPr="00A8478E" w:rsidTr="002D5151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15.7. Описание источников информации для расчета индикаторов: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9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16. Иные сведения, которые, по мнению разработчика,</w:t>
      </w: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</w:t>
      </w:r>
      <w:r w:rsidR="00970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EA8">
        <w:rPr>
          <w:rFonts w:ascii="Times New Roman" w:hAnsi="Times New Roman" w:cs="Times New Roman"/>
          <w:b/>
          <w:sz w:val="28"/>
          <w:szCs w:val="28"/>
        </w:rPr>
        <w:t>предлагаемого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16.1. Иные необходимые, по мнению разработчика, сведения: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16.2. Источники </w:t>
            </w:r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данных: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17. Сведения о проведении публичных консультаций по проекту акта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17.1. Полный электронный адрес размещения проекта акта в информационно-телекоммуникационной сети Интернет: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17.2. 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C52E99" w:rsidRPr="00A8478E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г.; окончание: 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17.3. Сведения об участниках публичных консультаций, извещенных о проведении публичных консультаций: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17.4. Сведения о лицах, представивших предложения: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17.5. Сведения о подразделениях разработчика, рассмотревших представленные предложения: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17.6. Иные сведения о проведении публичного обсуждения проекта акта: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>Приложение. Сводка предложений с указанием сведений об их учете или причинах отклонения.</w:t>
      </w:r>
    </w:p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>Указание (при наличии) на иные приложения.</w:t>
      </w:r>
    </w:p>
    <w:p w:rsidR="008332A0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99" w:rsidRPr="00A8478E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 </w:t>
      </w:r>
      <w:r w:rsidR="00C52E99" w:rsidRPr="00A84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Гоменок</w:t>
      </w:r>
      <w:proofErr w:type="spellEnd"/>
    </w:p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 xml:space="preserve">    Дата                </w:t>
      </w:r>
    </w:p>
    <w:sectPr w:rsidR="00C52E99" w:rsidRPr="00A8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9"/>
    <w:rsid w:val="0006026A"/>
    <w:rsid w:val="0008282F"/>
    <w:rsid w:val="00142A11"/>
    <w:rsid w:val="001C53A7"/>
    <w:rsid w:val="00212B28"/>
    <w:rsid w:val="00261776"/>
    <w:rsid w:val="00283157"/>
    <w:rsid w:val="002950CE"/>
    <w:rsid w:val="00307234"/>
    <w:rsid w:val="00311383"/>
    <w:rsid w:val="00380994"/>
    <w:rsid w:val="003F309F"/>
    <w:rsid w:val="003F589A"/>
    <w:rsid w:val="00411FCB"/>
    <w:rsid w:val="00426A28"/>
    <w:rsid w:val="00477D8D"/>
    <w:rsid w:val="00486E3F"/>
    <w:rsid w:val="004B39A7"/>
    <w:rsid w:val="00575F66"/>
    <w:rsid w:val="00582FAA"/>
    <w:rsid w:val="005847BE"/>
    <w:rsid w:val="00604C32"/>
    <w:rsid w:val="007876D3"/>
    <w:rsid w:val="007A264B"/>
    <w:rsid w:val="007E4266"/>
    <w:rsid w:val="008332A0"/>
    <w:rsid w:val="008B5FEE"/>
    <w:rsid w:val="008D0671"/>
    <w:rsid w:val="008D694D"/>
    <w:rsid w:val="00970EA8"/>
    <w:rsid w:val="00A61A4D"/>
    <w:rsid w:val="00A74614"/>
    <w:rsid w:val="00A8478E"/>
    <w:rsid w:val="00AD1895"/>
    <w:rsid w:val="00BD67E8"/>
    <w:rsid w:val="00BF12EF"/>
    <w:rsid w:val="00C52E99"/>
    <w:rsid w:val="00C72ECA"/>
    <w:rsid w:val="00E26FDF"/>
    <w:rsid w:val="00E50784"/>
    <w:rsid w:val="00E8752C"/>
    <w:rsid w:val="00E97D8F"/>
    <w:rsid w:val="00ED6D54"/>
    <w:rsid w:val="00E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BD36"/>
  <w15:chartTrackingRefBased/>
  <w15:docId w15:val="{4C77BDD3-EDD6-41DD-ADD2-FFC5E360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9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11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D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6E3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1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507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adm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10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17</cp:revision>
  <dcterms:created xsi:type="dcterms:W3CDTF">2021-08-26T12:01:00Z</dcterms:created>
  <dcterms:modified xsi:type="dcterms:W3CDTF">2021-09-24T06:15:00Z</dcterms:modified>
</cp:coreProperties>
</file>