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2B" w:rsidRDefault="00E2292B" w:rsidP="00E229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815586" w:rsidTr="00815586">
        <w:tc>
          <w:tcPr>
            <w:tcW w:w="9345" w:type="dxa"/>
          </w:tcPr>
          <w:p w:rsidR="00815586" w:rsidRDefault="00815586" w:rsidP="0081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ВОПРОСОВ </w:t>
            </w:r>
          </w:p>
          <w:p w:rsidR="00F15217" w:rsidRPr="005251BE" w:rsidRDefault="00815586" w:rsidP="00F1521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проведения</w:t>
            </w:r>
            <w:r w:rsidRPr="008155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публичных</w:t>
            </w:r>
            <w:r w:rsidR="00F15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155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консультаций по </w:t>
            </w:r>
            <w:r w:rsidRPr="005251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проекту </w:t>
            </w:r>
            <w:r w:rsidRPr="005251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постановления </w:t>
            </w:r>
            <w:proofErr w:type="spellStart"/>
            <w:r w:rsidRPr="005251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Новозыбковской</w:t>
            </w:r>
            <w:proofErr w:type="spellEnd"/>
            <w:r w:rsidRPr="005251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городской администрации</w:t>
            </w:r>
            <w:r w:rsidR="00F1521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15217" w:rsidRPr="005251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«Об </w:t>
            </w:r>
            <w:r w:rsidR="00F15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утверждении Порядка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</w:t>
            </w:r>
            <w:r w:rsidR="00F15217" w:rsidRPr="005251BE">
              <w:rPr>
                <w:rFonts w:ascii="Times New Roman" w:hAnsi="Times New Roman"/>
                <w:b/>
                <w:color w:val="000000"/>
                <w:spacing w:val="-11"/>
                <w:sz w:val="28"/>
                <w:szCs w:val="28"/>
              </w:rPr>
              <w:t>»</w:t>
            </w:r>
          </w:p>
          <w:p w:rsidR="00815586" w:rsidRPr="005251BE" w:rsidRDefault="00815586" w:rsidP="0081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15586" w:rsidRDefault="00815586" w:rsidP="00815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почт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1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58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ecadmnov</w:t>
            </w:r>
            <w:proofErr w:type="spellEnd"/>
            <w:r w:rsidRPr="00815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r w:rsidRPr="0081558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Pr="00815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1558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 либо посредством почтовой связи по адресу:  </w:t>
            </w:r>
            <w:proofErr w:type="gramStart"/>
            <w:r w:rsidRPr="008155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. Новозыбков, пл. Октябрьской революции, 2, </w:t>
            </w:r>
            <w:proofErr w:type="spellStart"/>
            <w:r w:rsidRPr="0081558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. 424 </w:t>
            </w:r>
          </w:p>
          <w:p w:rsidR="00815586" w:rsidRPr="00DC1526" w:rsidRDefault="00DC1526" w:rsidP="0009697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позднее </w:t>
            </w:r>
            <w:r w:rsidR="00F152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C15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C4303" w:rsidRPr="00DC1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2021 года</w:t>
            </w:r>
            <w:bookmarkStart w:id="0" w:name="_GoBack"/>
            <w:bookmarkEnd w:id="0"/>
          </w:p>
          <w:p w:rsidR="00815586" w:rsidRPr="00815586" w:rsidRDefault="00815586" w:rsidP="00815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586">
              <w:rPr>
                <w:rFonts w:ascii="Times New Roman" w:hAnsi="Times New Roman" w:cs="Times New Roman"/>
                <w:sz w:val="28"/>
                <w:szCs w:val="28"/>
              </w:rPr>
              <w:t>Информация, направленная после указанного срока либо заполненная не по форме, разработчиком не рассматривается.</w:t>
            </w:r>
          </w:p>
          <w:p w:rsidR="00815586" w:rsidRDefault="00815586" w:rsidP="00E2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15586" w:rsidRDefault="00815586" w:rsidP="00E22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информация: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(для юридических лиц)___________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 xml:space="preserve">Сфера деятельности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 xml:space="preserve">Номер контактного телефона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3"/>
        <w:tblW w:w="0" w:type="auto"/>
        <w:tblLook w:val="04A0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Насколько корректно разработчик проекта нормативного правового акта определил те факторы, которые обуславливают необходимость муниципального вмешательства? Насколько цель предлагаемого муниципального регулирования соотносится с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</w:r>
    </w:p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096974" w:rsidRPr="00096974" w:rsidTr="00096974">
        <w:tc>
          <w:tcPr>
            <w:tcW w:w="9356" w:type="dxa"/>
          </w:tcPr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Если да, выделите те из них, которые, по Вашему мнению, были бы менее </w:t>
      </w:r>
      <w:proofErr w:type="spellStart"/>
      <w:r w:rsidRPr="00096974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096974">
        <w:rPr>
          <w:rFonts w:ascii="Times New Roman" w:hAnsi="Times New Roman" w:cs="Times New Roman"/>
          <w:sz w:val="28"/>
          <w:szCs w:val="28"/>
        </w:rPr>
        <w:t xml:space="preserve"> и (или) более эффективны?</w:t>
      </w:r>
    </w:p>
    <w:tbl>
      <w:tblPr>
        <w:tblStyle w:val="a3"/>
        <w:tblW w:w="0" w:type="auto"/>
        <w:tblLook w:val="04A0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lastRenderedPageBreak/>
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городе)?</w:t>
      </w:r>
    </w:p>
    <w:tbl>
      <w:tblPr>
        <w:tblStyle w:val="a3"/>
        <w:tblW w:w="0" w:type="auto"/>
        <w:tblInd w:w="-5" w:type="dxa"/>
        <w:tblLook w:val="04A0"/>
      </w:tblPr>
      <w:tblGrid>
        <w:gridCol w:w="9350"/>
      </w:tblGrid>
      <w:tr w:rsidR="00096974" w:rsidRPr="00096974" w:rsidTr="00096974">
        <w:tc>
          <w:tcPr>
            <w:tcW w:w="9350" w:type="dxa"/>
          </w:tcPr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tbl>
      <w:tblPr>
        <w:tblStyle w:val="a3"/>
        <w:tblW w:w="0" w:type="auto"/>
        <w:tblLook w:val="04A0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исполнительными органами местного самоуправления, насколько точно и недвусмысленно прописаны властные функции и полномочия.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7. 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2292B" w:rsidRPr="00096974" w:rsidRDefault="00E2292B" w:rsidP="0009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 имеются ли технические ошибки.</w:t>
      </w:r>
    </w:p>
    <w:tbl>
      <w:tblPr>
        <w:tblStyle w:val="a3"/>
        <w:tblW w:w="0" w:type="auto"/>
        <w:tblLook w:val="04A0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деятельности?</w:t>
      </w:r>
    </w:p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норм?</w:t>
      </w:r>
    </w:p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974" w:rsidRPr="00096974" w:rsidRDefault="00096974" w:rsidP="00096974">
      <w:pPr>
        <w:pStyle w:val="a4"/>
        <w:autoSpaceDE w:val="0"/>
        <w:autoSpaceDN w:val="0"/>
        <w:adjustRightInd w:val="0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lastRenderedPageBreak/>
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деятельности?</w:t>
      </w:r>
    </w:p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т.п.).</w:t>
      </w:r>
    </w:p>
    <w:tbl>
      <w:tblPr>
        <w:tblStyle w:val="a3"/>
        <w:tblW w:w="0" w:type="auto"/>
        <w:tblInd w:w="-5" w:type="dxa"/>
        <w:tblLook w:val="04A0"/>
      </w:tblPr>
      <w:tblGrid>
        <w:gridCol w:w="9350"/>
      </w:tblGrid>
      <w:tr w:rsidR="00096974" w:rsidRPr="00096974" w:rsidTr="00903CFC">
        <w:tc>
          <w:tcPr>
            <w:tcW w:w="9350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3"/>
        <w:tblW w:w="0" w:type="auto"/>
        <w:tblInd w:w="-5" w:type="dxa"/>
        <w:tblLook w:val="04A0"/>
      </w:tblPr>
      <w:tblGrid>
        <w:gridCol w:w="9350"/>
      </w:tblGrid>
      <w:tr w:rsidR="00096974" w:rsidRPr="00096974" w:rsidTr="00903CFC">
        <w:tc>
          <w:tcPr>
            <w:tcW w:w="9350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974" w:rsidRPr="00096974" w:rsidRDefault="00096974" w:rsidP="00096974">
      <w:pPr>
        <w:pStyle w:val="a4"/>
        <w:autoSpaceDE w:val="0"/>
        <w:autoSpaceDN w:val="0"/>
        <w:adjustRightInd w:val="0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прояснить.</w:t>
      </w:r>
    </w:p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17. Иные предложения и замечания, которые, по Вашему мнению, целесообразно учесть в рамках оценки регулирующего воздействия</w:t>
      </w:r>
    </w:p>
    <w:tbl>
      <w:tblPr>
        <w:tblStyle w:val="a3"/>
        <w:tblW w:w="0" w:type="auto"/>
        <w:tblLook w:val="04A0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Default="00096974" w:rsidP="00096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B28" w:rsidRDefault="00212B28" w:rsidP="00096974">
      <w:pPr>
        <w:ind w:firstLine="540"/>
      </w:pPr>
    </w:p>
    <w:sectPr w:rsidR="00212B28" w:rsidSect="00AB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088"/>
    <w:multiLevelType w:val="hybridMultilevel"/>
    <w:tmpl w:val="A99C4248"/>
    <w:lvl w:ilvl="0" w:tplc="14CAC6FE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E25014"/>
    <w:multiLevelType w:val="hybridMultilevel"/>
    <w:tmpl w:val="C4568838"/>
    <w:lvl w:ilvl="0" w:tplc="1A04604C">
      <w:start w:val="8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92B"/>
    <w:rsid w:val="00096974"/>
    <w:rsid w:val="00212B28"/>
    <w:rsid w:val="005805F8"/>
    <w:rsid w:val="00815586"/>
    <w:rsid w:val="00903CFC"/>
    <w:rsid w:val="00980D96"/>
    <w:rsid w:val="00AB4BA4"/>
    <w:rsid w:val="00BC4303"/>
    <w:rsid w:val="00DC1526"/>
    <w:rsid w:val="00E2292B"/>
    <w:rsid w:val="00F15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DNA7 X86</cp:lastModifiedBy>
  <cp:revision>2</cp:revision>
  <dcterms:created xsi:type="dcterms:W3CDTF">2021-10-14T07:25:00Z</dcterms:created>
  <dcterms:modified xsi:type="dcterms:W3CDTF">2021-10-14T07:25:00Z</dcterms:modified>
</cp:coreProperties>
</file>