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81" w:rsidRPr="00887577" w:rsidRDefault="00887577" w:rsidP="00887577">
      <w:pPr>
        <w:keepNext/>
        <w:spacing w:after="200" w:line="276" w:lineRule="auto"/>
        <w:jc w:val="center"/>
        <w:outlineLvl w:val="5"/>
        <w:rPr>
          <w:b/>
          <w:bCs/>
          <w:kern w:val="2"/>
          <w:sz w:val="24"/>
          <w:szCs w:val="24"/>
          <w:lang w:eastAsia="ru-RU"/>
        </w:rPr>
      </w:pPr>
      <w:r w:rsidRPr="00887577">
        <w:rPr>
          <w:b/>
          <w:bCs/>
          <w:kern w:val="2"/>
          <w:sz w:val="24"/>
          <w:szCs w:val="24"/>
          <w:lang w:eastAsia="ru-RU"/>
        </w:rPr>
        <w:t>БРЯНСКАЯ ОБЛАСТЬ</w:t>
      </w:r>
    </w:p>
    <w:p w:rsidR="000D5D7A" w:rsidRDefault="00261981" w:rsidP="000D5D7A">
      <w:pPr>
        <w:jc w:val="center"/>
        <w:rPr>
          <w:b/>
          <w:bCs/>
          <w:kern w:val="2"/>
          <w:sz w:val="24"/>
          <w:szCs w:val="24"/>
          <w:lang w:eastAsia="ru-RU"/>
        </w:rPr>
      </w:pPr>
      <w:r w:rsidRPr="004E1AB2">
        <w:rPr>
          <w:b/>
          <w:bCs/>
          <w:kern w:val="2"/>
          <w:sz w:val="24"/>
          <w:szCs w:val="24"/>
          <w:lang w:eastAsia="ru-RU"/>
        </w:rPr>
        <w:t xml:space="preserve">ТЕРРИТОРИАЛЬНАЯ ИЗБИРАТЕЛЬНАЯ </w:t>
      </w:r>
      <w:r w:rsidR="000D5D7A">
        <w:rPr>
          <w:b/>
          <w:bCs/>
          <w:kern w:val="2"/>
          <w:sz w:val="24"/>
          <w:szCs w:val="24"/>
          <w:lang w:eastAsia="ru-RU"/>
        </w:rPr>
        <w:t>К</w:t>
      </w:r>
      <w:r w:rsidRPr="004E1AB2">
        <w:rPr>
          <w:b/>
          <w:bCs/>
          <w:kern w:val="2"/>
          <w:sz w:val="24"/>
          <w:szCs w:val="24"/>
          <w:lang w:eastAsia="ru-RU"/>
        </w:rPr>
        <w:t>ОМИССИЯ</w:t>
      </w:r>
    </w:p>
    <w:p w:rsidR="00261981" w:rsidRPr="000C17AF" w:rsidRDefault="00673B0C" w:rsidP="000D5D7A">
      <w:pPr>
        <w:jc w:val="center"/>
        <w:rPr>
          <w:b/>
          <w:bCs/>
          <w:kern w:val="2"/>
          <w:sz w:val="24"/>
          <w:szCs w:val="24"/>
          <w:lang w:eastAsia="ru-RU"/>
        </w:rPr>
      </w:pPr>
      <w:r w:rsidRPr="000C17AF">
        <w:rPr>
          <w:b/>
          <w:kern w:val="2"/>
          <w:sz w:val="24"/>
          <w:szCs w:val="24"/>
          <w:lang w:eastAsia="ru-RU"/>
        </w:rPr>
        <w:t>Г. НОВОЗЫБКОВА</w:t>
      </w:r>
    </w:p>
    <w:tbl>
      <w:tblPr>
        <w:tblW w:w="0" w:type="auto"/>
        <w:tblBorders>
          <w:top w:val="thickThinSmallGap" w:sz="24" w:space="0" w:color="auto"/>
        </w:tblBorders>
        <w:tblLayout w:type="fixed"/>
        <w:tblLook w:val="0000"/>
      </w:tblPr>
      <w:tblGrid>
        <w:gridCol w:w="5070"/>
        <w:gridCol w:w="5010"/>
      </w:tblGrid>
      <w:tr w:rsidR="00261981" w:rsidRPr="00CE4588" w:rsidTr="00EF00BC">
        <w:tc>
          <w:tcPr>
            <w:tcW w:w="10080" w:type="dxa"/>
            <w:gridSpan w:val="2"/>
            <w:tcBorders>
              <w:top w:val="thickThinSmallGap" w:sz="24" w:space="0" w:color="auto"/>
              <w:left w:val="nil"/>
              <w:bottom w:val="nil"/>
              <w:right w:val="nil"/>
            </w:tcBorders>
          </w:tcPr>
          <w:p w:rsidR="00261981" w:rsidRPr="0011653B" w:rsidRDefault="00261981" w:rsidP="000B48AA">
            <w:pPr>
              <w:spacing w:line="276" w:lineRule="auto"/>
              <w:jc w:val="center"/>
              <w:rPr>
                <w:b/>
                <w:bCs/>
                <w:kern w:val="2"/>
                <w:sz w:val="26"/>
                <w:szCs w:val="26"/>
                <w:lang w:eastAsia="ru-RU"/>
              </w:rPr>
            </w:pPr>
            <w:r w:rsidRPr="0011653B">
              <w:rPr>
                <w:b/>
                <w:bCs/>
                <w:kern w:val="2"/>
                <w:sz w:val="26"/>
                <w:szCs w:val="26"/>
                <w:lang w:eastAsia="ru-RU"/>
              </w:rPr>
              <w:t>РЕШЕНИЕ</w:t>
            </w:r>
          </w:p>
        </w:tc>
      </w:tr>
      <w:tr w:rsidR="00261981" w:rsidRPr="002E7D51" w:rsidTr="00EF00BC">
        <w:trPr>
          <w:trHeight w:val="415"/>
        </w:trPr>
        <w:tc>
          <w:tcPr>
            <w:tcW w:w="5070" w:type="dxa"/>
            <w:tcBorders>
              <w:top w:val="nil"/>
              <w:left w:val="nil"/>
              <w:bottom w:val="nil"/>
              <w:right w:val="nil"/>
            </w:tcBorders>
          </w:tcPr>
          <w:p w:rsidR="00261981" w:rsidRPr="002E7D51" w:rsidRDefault="000C17AF" w:rsidP="00EF00BC">
            <w:pPr>
              <w:spacing w:line="276" w:lineRule="auto"/>
              <w:jc w:val="left"/>
              <w:rPr>
                <w:kern w:val="2"/>
                <w:sz w:val="26"/>
                <w:szCs w:val="26"/>
                <w:lang w:eastAsia="ru-RU"/>
              </w:rPr>
            </w:pPr>
            <w:r w:rsidRPr="002E7D51">
              <w:rPr>
                <w:bCs/>
                <w:kern w:val="2"/>
                <w:sz w:val="26"/>
                <w:szCs w:val="26"/>
                <w:lang w:eastAsia="ru-RU"/>
              </w:rPr>
              <w:t>12 августа</w:t>
            </w:r>
            <w:r w:rsidR="00673B0C" w:rsidRPr="002E7D51">
              <w:rPr>
                <w:bCs/>
                <w:kern w:val="2"/>
                <w:sz w:val="26"/>
                <w:szCs w:val="26"/>
                <w:lang w:eastAsia="ru-RU"/>
              </w:rPr>
              <w:t xml:space="preserve"> 2021</w:t>
            </w:r>
            <w:r w:rsidR="00261981" w:rsidRPr="002E7D51">
              <w:rPr>
                <w:bCs/>
                <w:kern w:val="2"/>
                <w:sz w:val="26"/>
                <w:szCs w:val="26"/>
                <w:lang w:eastAsia="ru-RU"/>
              </w:rPr>
              <w:t xml:space="preserve"> года</w:t>
            </w:r>
          </w:p>
        </w:tc>
        <w:tc>
          <w:tcPr>
            <w:tcW w:w="5010" w:type="dxa"/>
            <w:tcBorders>
              <w:top w:val="nil"/>
              <w:left w:val="nil"/>
              <w:bottom w:val="nil"/>
              <w:right w:val="nil"/>
            </w:tcBorders>
          </w:tcPr>
          <w:p w:rsidR="00261981" w:rsidRPr="002E7D51" w:rsidRDefault="00261981" w:rsidP="000C17AF">
            <w:pPr>
              <w:spacing w:line="276" w:lineRule="auto"/>
              <w:jc w:val="left"/>
              <w:rPr>
                <w:bCs/>
                <w:kern w:val="2"/>
                <w:sz w:val="26"/>
                <w:szCs w:val="26"/>
                <w:lang w:eastAsia="ru-RU"/>
              </w:rPr>
            </w:pPr>
            <w:r w:rsidRPr="002E7D51">
              <w:rPr>
                <w:bCs/>
                <w:kern w:val="2"/>
                <w:sz w:val="26"/>
                <w:szCs w:val="26"/>
                <w:lang w:eastAsia="ru-RU"/>
              </w:rPr>
              <w:t xml:space="preserve">                                 </w:t>
            </w:r>
            <w:r w:rsidR="002E7D51">
              <w:rPr>
                <w:bCs/>
                <w:kern w:val="2"/>
                <w:sz w:val="26"/>
                <w:szCs w:val="26"/>
                <w:lang w:eastAsia="ru-RU"/>
              </w:rPr>
              <w:t xml:space="preserve">     </w:t>
            </w:r>
            <w:r w:rsidRPr="002E7D51">
              <w:rPr>
                <w:bCs/>
                <w:kern w:val="2"/>
                <w:sz w:val="26"/>
                <w:szCs w:val="26"/>
                <w:lang w:eastAsia="ru-RU"/>
              </w:rPr>
              <w:t xml:space="preserve">   № </w:t>
            </w:r>
            <w:r w:rsidR="000C17AF" w:rsidRPr="002E7D51">
              <w:rPr>
                <w:bCs/>
                <w:kern w:val="2"/>
                <w:sz w:val="26"/>
                <w:szCs w:val="26"/>
                <w:lang w:eastAsia="ru-RU"/>
              </w:rPr>
              <w:t>5</w:t>
            </w:r>
            <w:r w:rsidR="00673B0C" w:rsidRPr="002E7D51">
              <w:rPr>
                <w:bCs/>
                <w:kern w:val="2"/>
                <w:sz w:val="26"/>
                <w:szCs w:val="26"/>
                <w:lang w:eastAsia="ru-RU"/>
              </w:rPr>
              <w:t>/1</w:t>
            </w:r>
          </w:p>
        </w:tc>
      </w:tr>
    </w:tbl>
    <w:p w:rsidR="00673B0C" w:rsidRPr="002E7D51" w:rsidRDefault="00673B0C" w:rsidP="00261981">
      <w:pPr>
        <w:autoSpaceDE w:val="0"/>
        <w:autoSpaceDN w:val="0"/>
        <w:adjustRightInd w:val="0"/>
        <w:jc w:val="center"/>
        <w:rPr>
          <w:b/>
          <w:bCs/>
          <w:sz w:val="26"/>
          <w:szCs w:val="26"/>
          <w:lang w:eastAsia="ru-RU"/>
        </w:rPr>
      </w:pPr>
      <w:r w:rsidRPr="002E7D51">
        <w:rPr>
          <w:b/>
          <w:bCs/>
          <w:sz w:val="26"/>
          <w:szCs w:val="26"/>
          <w:lang w:eastAsia="ru-RU"/>
        </w:rPr>
        <w:t>г. Новозыбков</w:t>
      </w:r>
    </w:p>
    <w:p w:rsidR="00673B0C" w:rsidRDefault="00673B0C" w:rsidP="00261981">
      <w:pPr>
        <w:autoSpaceDE w:val="0"/>
        <w:autoSpaceDN w:val="0"/>
        <w:adjustRightInd w:val="0"/>
        <w:jc w:val="center"/>
        <w:rPr>
          <w:b/>
          <w:bCs/>
          <w:sz w:val="26"/>
          <w:szCs w:val="26"/>
          <w:lang w:eastAsia="ru-RU"/>
        </w:rPr>
      </w:pPr>
    </w:p>
    <w:p w:rsidR="000C17AF" w:rsidRDefault="000C17AF" w:rsidP="003C473D">
      <w:pPr>
        <w:autoSpaceDE w:val="0"/>
        <w:autoSpaceDN w:val="0"/>
        <w:adjustRightInd w:val="0"/>
        <w:jc w:val="center"/>
        <w:rPr>
          <w:b/>
          <w:bCs/>
          <w:sz w:val="26"/>
          <w:szCs w:val="26"/>
          <w:lang w:eastAsia="ru-RU"/>
        </w:rPr>
      </w:pPr>
    </w:p>
    <w:p w:rsidR="000C17AF" w:rsidRPr="000C17AF" w:rsidRDefault="000C17AF" w:rsidP="000C17AF">
      <w:pPr>
        <w:autoSpaceDE w:val="0"/>
        <w:autoSpaceDN w:val="0"/>
        <w:adjustRightInd w:val="0"/>
        <w:jc w:val="center"/>
        <w:rPr>
          <w:bCs/>
          <w:sz w:val="26"/>
          <w:szCs w:val="26"/>
        </w:rPr>
      </w:pPr>
      <w:proofErr w:type="gramStart"/>
      <w:r w:rsidRPr="008A0F93">
        <w:rPr>
          <w:b/>
          <w:sz w:val="26"/>
          <w:szCs w:val="26"/>
        </w:rPr>
        <w:t>О Порядке распределения между зарегистрированными кандидатами платной печатной площади для публикации предвыборных агитационных материалов в периодических печатных</w:t>
      </w:r>
      <w:r w:rsidRPr="008A0F93">
        <w:rPr>
          <w:sz w:val="26"/>
          <w:szCs w:val="26"/>
        </w:rPr>
        <w:t xml:space="preserve"> </w:t>
      </w:r>
      <w:r w:rsidRPr="008A0F93">
        <w:rPr>
          <w:b/>
          <w:sz w:val="26"/>
          <w:szCs w:val="26"/>
        </w:rPr>
        <w:t>изданиях при проведении</w:t>
      </w:r>
      <w:proofErr w:type="gramEnd"/>
      <w:r w:rsidRPr="008A0F93">
        <w:rPr>
          <w:b/>
          <w:sz w:val="26"/>
          <w:szCs w:val="26"/>
        </w:rPr>
        <w:t xml:space="preserve"> дополнительных выборов </w:t>
      </w:r>
      <w:r w:rsidRPr="008A0F93">
        <w:rPr>
          <w:rFonts w:cs="Tahoma"/>
          <w:b/>
          <w:sz w:val="26"/>
          <w:szCs w:val="26"/>
        </w:rPr>
        <w:t>депутата</w:t>
      </w:r>
      <w:r>
        <w:rPr>
          <w:rFonts w:cs="Tahoma"/>
          <w:b/>
          <w:sz w:val="26"/>
          <w:szCs w:val="26"/>
        </w:rPr>
        <w:t xml:space="preserve"> Новозыбковского городского Совета народных депутатов шестого </w:t>
      </w:r>
      <w:r>
        <w:rPr>
          <w:bCs/>
          <w:sz w:val="26"/>
          <w:szCs w:val="26"/>
        </w:rPr>
        <w:t xml:space="preserve">созыва </w:t>
      </w:r>
      <w:r w:rsidRPr="00B36318">
        <w:rPr>
          <w:b/>
          <w:bCs/>
          <w:sz w:val="26"/>
          <w:szCs w:val="26"/>
          <w:lang w:eastAsia="ru-RU"/>
        </w:rPr>
        <w:t>по одномандатному избирательному округу №</w:t>
      </w:r>
      <w:r>
        <w:rPr>
          <w:b/>
          <w:bCs/>
          <w:sz w:val="26"/>
          <w:szCs w:val="26"/>
          <w:lang w:eastAsia="ru-RU"/>
        </w:rPr>
        <w:t xml:space="preserve"> 9</w:t>
      </w:r>
    </w:p>
    <w:p w:rsidR="000C17AF" w:rsidRDefault="000C17AF" w:rsidP="000C17AF">
      <w:pPr>
        <w:ind w:firstLine="708"/>
        <w:rPr>
          <w:sz w:val="26"/>
          <w:szCs w:val="26"/>
          <w:lang w:eastAsia="ru-RU"/>
        </w:rPr>
      </w:pPr>
    </w:p>
    <w:p w:rsidR="004679A2" w:rsidRPr="004679A2" w:rsidRDefault="000C17AF" w:rsidP="004679A2">
      <w:pPr>
        <w:ind w:firstLine="708"/>
        <w:rPr>
          <w:i/>
          <w:sz w:val="26"/>
          <w:szCs w:val="26"/>
          <w:lang w:eastAsia="ru-RU"/>
        </w:rPr>
      </w:pPr>
      <w:r w:rsidRPr="0011653B">
        <w:rPr>
          <w:sz w:val="26"/>
          <w:szCs w:val="26"/>
          <w:lang w:eastAsia="ru-RU"/>
        </w:rPr>
        <w:t xml:space="preserve">В соответствии </w:t>
      </w:r>
      <w:r w:rsidRPr="00783DAB">
        <w:rPr>
          <w:sz w:val="26"/>
          <w:szCs w:val="26"/>
          <w:lang w:eastAsia="ru-RU"/>
        </w:rPr>
        <w:t>со статьей 36 Закона</w:t>
      </w:r>
      <w:r w:rsidRPr="0011653B">
        <w:rPr>
          <w:sz w:val="26"/>
          <w:szCs w:val="26"/>
          <w:lang w:eastAsia="ru-RU"/>
        </w:rPr>
        <w:t xml:space="preserve"> Брянской области «</w:t>
      </w:r>
      <w:r w:rsidRPr="0011653B">
        <w:rPr>
          <w:rFonts w:eastAsiaTheme="minorHAnsi"/>
          <w:sz w:val="26"/>
          <w:szCs w:val="26"/>
        </w:rPr>
        <w:t>О выборах депутатов представительных органов муниципальных образований в Брянской области</w:t>
      </w:r>
      <w:r w:rsidRPr="00887577">
        <w:rPr>
          <w:sz w:val="26"/>
          <w:szCs w:val="26"/>
          <w:lang w:eastAsia="ru-RU"/>
        </w:rPr>
        <w:t>»</w:t>
      </w:r>
      <w:r>
        <w:rPr>
          <w:sz w:val="26"/>
          <w:szCs w:val="26"/>
          <w:lang w:eastAsia="ru-RU"/>
        </w:rPr>
        <w:t xml:space="preserve"> </w:t>
      </w:r>
      <w:r w:rsidRPr="00887577">
        <w:rPr>
          <w:sz w:val="26"/>
          <w:szCs w:val="26"/>
          <w:lang w:eastAsia="ru-RU"/>
        </w:rPr>
        <w:t xml:space="preserve">территориальная избирательная </w:t>
      </w:r>
      <w:r w:rsidRPr="000D5D7A">
        <w:rPr>
          <w:sz w:val="26"/>
          <w:szCs w:val="26"/>
          <w:lang w:eastAsia="ru-RU"/>
        </w:rPr>
        <w:t>комиссия</w:t>
      </w:r>
      <w:r>
        <w:rPr>
          <w:sz w:val="26"/>
          <w:szCs w:val="26"/>
          <w:lang w:eastAsia="ru-RU"/>
        </w:rPr>
        <w:t xml:space="preserve"> </w:t>
      </w:r>
      <w:proofErr w:type="gramStart"/>
      <w:r>
        <w:rPr>
          <w:sz w:val="26"/>
          <w:szCs w:val="26"/>
          <w:lang w:eastAsia="ru-RU"/>
        </w:rPr>
        <w:t>г</w:t>
      </w:r>
      <w:proofErr w:type="gramEnd"/>
      <w:r>
        <w:rPr>
          <w:sz w:val="26"/>
          <w:szCs w:val="26"/>
          <w:lang w:eastAsia="ru-RU"/>
        </w:rPr>
        <w:t>. Новозыбкова</w:t>
      </w:r>
      <w:r w:rsidR="004679A2">
        <w:rPr>
          <w:i/>
          <w:sz w:val="20"/>
          <w:szCs w:val="20"/>
          <w:lang w:eastAsia="ru-RU"/>
        </w:rPr>
        <w:t xml:space="preserve"> </w:t>
      </w:r>
      <w:r w:rsidR="004679A2" w:rsidRPr="004679A2">
        <w:rPr>
          <w:sz w:val="26"/>
          <w:szCs w:val="26"/>
        </w:rPr>
        <w:t xml:space="preserve">с полномочиями     избирательной     комиссии муниципального образования Новозыбковский городской округ,  возложенными Постановлением Избирательной комиссии Брянской области от 24.05.2019 года  № 91/831-6, </w:t>
      </w:r>
    </w:p>
    <w:p w:rsidR="000C17AF" w:rsidRDefault="000C17AF" w:rsidP="000C17AF">
      <w:pPr>
        <w:ind w:left="283"/>
        <w:jc w:val="center"/>
        <w:rPr>
          <w:b/>
          <w:bCs/>
          <w:spacing w:val="-4"/>
          <w:sz w:val="26"/>
          <w:szCs w:val="26"/>
          <w:lang w:eastAsia="ru-RU"/>
        </w:rPr>
      </w:pPr>
    </w:p>
    <w:p w:rsidR="000C17AF" w:rsidRDefault="000C17AF" w:rsidP="000C17AF">
      <w:pPr>
        <w:ind w:left="283"/>
        <w:jc w:val="center"/>
        <w:rPr>
          <w:b/>
          <w:bCs/>
          <w:spacing w:val="-4"/>
          <w:sz w:val="26"/>
          <w:szCs w:val="26"/>
          <w:lang w:eastAsia="ru-RU"/>
        </w:rPr>
      </w:pPr>
      <w:r w:rsidRPr="008D2164">
        <w:rPr>
          <w:b/>
          <w:bCs/>
          <w:spacing w:val="-4"/>
          <w:sz w:val="26"/>
          <w:szCs w:val="26"/>
          <w:lang w:eastAsia="ru-RU"/>
        </w:rPr>
        <w:t>РЕШИЛА:</w:t>
      </w:r>
    </w:p>
    <w:p w:rsidR="000C17AF" w:rsidRPr="008D2164" w:rsidRDefault="000C17AF" w:rsidP="000C17AF">
      <w:pPr>
        <w:ind w:left="283"/>
        <w:jc w:val="center"/>
        <w:rPr>
          <w:b/>
          <w:bCs/>
          <w:spacing w:val="-4"/>
          <w:sz w:val="26"/>
          <w:szCs w:val="26"/>
          <w:lang w:eastAsia="ru-RU"/>
        </w:rPr>
      </w:pPr>
    </w:p>
    <w:p w:rsidR="000C17AF" w:rsidRPr="004679A2" w:rsidRDefault="000C17AF" w:rsidP="004679A2">
      <w:pPr>
        <w:ind w:firstLine="708"/>
        <w:rPr>
          <w:sz w:val="26"/>
          <w:szCs w:val="26"/>
          <w:lang w:eastAsia="ru-RU"/>
        </w:rPr>
      </w:pPr>
      <w:r>
        <w:rPr>
          <w:sz w:val="26"/>
          <w:szCs w:val="26"/>
        </w:rPr>
        <w:t>1. У</w:t>
      </w:r>
      <w:r w:rsidRPr="008E777E">
        <w:rPr>
          <w:sz w:val="26"/>
          <w:szCs w:val="26"/>
        </w:rPr>
        <w:t>твердить Порядок распределени</w:t>
      </w:r>
      <w:r>
        <w:rPr>
          <w:sz w:val="26"/>
          <w:szCs w:val="26"/>
        </w:rPr>
        <w:t>я</w:t>
      </w:r>
      <w:r w:rsidRPr="008E777E">
        <w:rPr>
          <w:sz w:val="26"/>
          <w:szCs w:val="26"/>
        </w:rPr>
        <w:t xml:space="preserve"> между зарегистрированными кандидатами</w:t>
      </w:r>
      <w:r>
        <w:rPr>
          <w:sz w:val="26"/>
          <w:szCs w:val="26"/>
        </w:rPr>
        <w:t xml:space="preserve"> платной </w:t>
      </w:r>
      <w:r w:rsidRPr="008E777E">
        <w:rPr>
          <w:sz w:val="26"/>
          <w:szCs w:val="26"/>
        </w:rPr>
        <w:t>печатной площади для публикации предвыборных агитационных материалов в периодических печатных изданиях при проведении</w:t>
      </w:r>
      <w:r>
        <w:rPr>
          <w:sz w:val="26"/>
          <w:szCs w:val="26"/>
        </w:rPr>
        <w:t xml:space="preserve"> дополнительных</w:t>
      </w:r>
      <w:r w:rsidRPr="008E777E">
        <w:rPr>
          <w:sz w:val="26"/>
          <w:szCs w:val="26"/>
        </w:rPr>
        <w:t xml:space="preserve"> выборов депутат</w:t>
      </w:r>
      <w:r>
        <w:rPr>
          <w:sz w:val="26"/>
          <w:szCs w:val="26"/>
        </w:rPr>
        <w:t>а</w:t>
      </w:r>
      <w:r>
        <w:t xml:space="preserve"> </w:t>
      </w:r>
      <w:r w:rsidR="004679A2" w:rsidRPr="004679A2">
        <w:rPr>
          <w:sz w:val="26"/>
          <w:szCs w:val="26"/>
        </w:rPr>
        <w:t>Новозыбковского городского Совета народных депутатов шестого</w:t>
      </w:r>
      <w:r w:rsidRPr="004679A2">
        <w:rPr>
          <w:bCs/>
          <w:sz w:val="26"/>
          <w:szCs w:val="26"/>
          <w:lang w:eastAsia="ru-RU"/>
        </w:rPr>
        <w:t xml:space="preserve"> созыва  </w:t>
      </w:r>
      <w:r w:rsidRPr="00CB7BAD">
        <w:rPr>
          <w:bCs/>
          <w:sz w:val="26"/>
          <w:szCs w:val="26"/>
          <w:lang w:eastAsia="ru-RU"/>
        </w:rPr>
        <w:t xml:space="preserve">по одномандатному </w:t>
      </w:r>
      <w:r w:rsidR="004679A2">
        <w:rPr>
          <w:bCs/>
          <w:sz w:val="26"/>
          <w:szCs w:val="26"/>
          <w:lang w:eastAsia="ru-RU"/>
        </w:rPr>
        <w:t>избирательному округу № 9</w:t>
      </w:r>
      <w:r>
        <w:rPr>
          <w:bCs/>
          <w:sz w:val="26"/>
          <w:szCs w:val="26"/>
          <w:lang w:eastAsia="ru-RU"/>
        </w:rPr>
        <w:t xml:space="preserve"> (Приложение)</w:t>
      </w:r>
      <w:r w:rsidRPr="008D2164">
        <w:rPr>
          <w:rFonts w:cs="Tahoma"/>
          <w:sz w:val="26"/>
          <w:szCs w:val="26"/>
        </w:rPr>
        <w:t>.</w:t>
      </w:r>
    </w:p>
    <w:p w:rsidR="000C17AF" w:rsidRDefault="000C17AF" w:rsidP="000C17AF">
      <w:pPr>
        <w:ind w:firstLine="708"/>
        <w:rPr>
          <w:rFonts w:eastAsiaTheme="minorHAnsi"/>
          <w:sz w:val="26"/>
          <w:szCs w:val="26"/>
        </w:rPr>
      </w:pPr>
      <w:r w:rsidRPr="008D3712">
        <w:rPr>
          <w:rFonts w:eastAsiaTheme="minorHAnsi"/>
          <w:sz w:val="26"/>
          <w:szCs w:val="26"/>
        </w:rPr>
        <w:t>2. Разместить настоящее решени</w:t>
      </w:r>
      <w:r>
        <w:rPr>
          <w:rFonts w:eastAsiaTheme="minorHAnsi"/>
          <w:sz w:val="26"/>
          <w:szCs w:val="26"/>
        </w:rPr>
        <w:t>е</w:t>
      </w:r>
      <w:r w:rsidRPr="008D3712">
        <w:rPr>
          <w:rFonts w:eastAsiaTheme="minorHAnsi"/>
          <w:sz w:val="26"/>
          <w:szCs w:val="26"/>
        </w:rPr>
        <w:t xml:space="preserve"> на информационной странице </w:t>
      </w:r>
      <w:r>
        <w:rPr>
          <w:rFonts w:eastAsiaTheme="minorHAnsi"/>
          <w:sz w:val="26"/>
          <w:szCs w:val="26"/>
        </w:rPr>
        <w:t>территориальной избирательной комиссии</w:t>
      </w:r>
      <w:r w:rsidRPr="008D3712">
        <w:rPr>
          <w:rFonts w:eastAsiaTheme="minorHAnsi"/>
          <w:sz w:val="26"/>
          <w:szCs w:val="26"/>
        </w:rPr>
        <w:t xml:space="preserve"> </w:t>
      </w:r>
      <w:proofErr w:type="gramStart"/>
      <w:r w:rsidR="004679A2">
        <w:rPr>
          <w:rFonts w:eastAsiaTheme="minorHAnsi"/>
          <w:sz w:val="26"/>
          <w:szCs w:val="26"/>
        </w:rPr>
        <w:t>г</w:t>
      </w:r>
      <w:proofErr w:type="gramEnd"/>
      <w:r w:rsidR="004679A2">
        <w:rPr>
          <w:rFonts w:eastAsiaTheme="minorHAnsi"/>
          <w:sz w:val="26"/>
          <w:szCs w:val="26"/>
        </w:rPr>
        <w:t xml:space="preserve">. Новозыбкова </w:t>
      </w:r>
      <w:r w:rsidRPr="008D3712">
        <w:rPr>
          <w:rFonts w:eastAsiaTheme="minorHAnsi"/>
          <w:sz w:val="26"/>
          <w:szCs w:val="26"/>
        </w:rPr>
        <w:t>в информационно-телек</w:t>
      </w:r>
      <w:r>
        <w:rPr>
          <w:rFonts w:eastAsiaTheme="minorHAnsi"/>
          <w:sz w:val="26"/>
          <w:szCs w:val="26"/>
        </w:rPr>
        <w:t>оммуникационной сети «Интернет».</w:t>
      </w:r>
    </w:p>
    <w:p w:rsidR="000C17AF" w:rsidRDefault="000C17AF" w:rsidP="000C17AF">
      <w:pPr>
        <w:ind w:firstLine="708"/>
        <w:rPr>
          <w:rFonts w:eastAsiaTheme="minorHAnsi"/>
          <w:sz w:val="26"/>
          <w:szCs w:val="26"/>
        </w:rPr>
      </w:pPr>
    </w:p>
    <w:p w:rsidR="000C17AF" w:rsidRPr="0055523B" w:rsidRDefault="000C17AF" w:rsidP="000C17AF">
      <w:pPr>
        <w:ind w:firstLine="708"/>
        <w:rPr>
          <w:i/>
          <w:color w:val="FF0000"/>
          <w:sz w:val="26"/>
          <w:szCs w:val="26"/>
          <w:vertAlign w:val="superscript"/>
          <w:lang w:eastAsia="ru-RU"/>
        </w:rPr>
      </w:pPr>
    </w:p>
    <w:tbl>
      <w:tblPr>
        <w:tblW w:w="10106" w:type="dxa"/>
        <w:tblLook w:val="04A0"/>
      </w:tblPr>
      <w:tblGrid>
        <w:gridCol w:w="4503"/>
        <w:gridCol w:w="2409"/>
        <w:gridCol w:w="3194"/>
      </w:tblGrid>
      <w:tr w:rsidR="000C17AF" w:rsidRPr="00984650" w:rsidTr="007E708D">
        <w:tc>
          <w:tcPr>
            <w:tcW w:w="4503" w:type="dxa"/>
            <w:shd w:val="clear" w:color="auto" w:fill="auto"/>
          </w:tcPr>
          <w:p w:rsidR="000C17AF" w:rsidRDefault="000C17AF" w:rsidP="007E708D">
            <w:pPr>
              <w:tabs>
                <w:tab w:val="left" w:pos="993"/>
              </w:tabs>
              <w:jc w:val="center"/>
              <w:rPr>
                <w:iCs/>
                <w:sz w:val="26"/>
                <w:szCs w:val="26"/>
              </w:rPr>
            </w:pPr>
            <w:r w:rsidRPr="0011653B">
              <w:rPr>
                <w:iCs/>
                <w:sz w:val="26"/>
                <w:szCs w:val="26"/>
              </w:rPr>
              <w:t>Председатель</w:t>
            </w:r>
          </w:p>
          <w:p w:rsidR="000C17AF" w:rsidRPr="0011653B" w:rsidRDefault="000C17AF" w:rsidP="007E708D">
            <w:pPr>
              <w:tabs>
                <w:tab w:val="left" w:pos="993"/>
              </w:tabs>
              <w:jc w:val="center"/>
              <w:rPr>
                <w:iCs/>
                <w:sz w:val="26"/>
                <w:szCs w:val="26"/>
              </w:rPr>
            </w:pPr>
            <w:r>
              <w:rPr>
                <w:iCs/>
                <w:sz w:val="26"/>
                <w:szCs w:val="26"/>
              </w:rPr>
              <w:t>т</w:t>
            </w:r>
            <w:r w:rsidRPr="0011653B">
              <w:rPr>
                <w:iCs/>
                <w:sz w:val="26"/>
                <w:szCs w:val="26"/>
              </w:rPr>
              <w:t>ерриториальной</w:t>
            </w:r>
            <w:r>
              <w:rPr>
                <w:iCs/>
                <w:sz w:val="26"/>
                <w:szCs w:val="26"/>
              </w:rPr>
              <w:t xml:space="preserve"> </w:t>
            </w:r>
            <w:r w:rsidRPr="0011653B">
              <w:rPr>
                <w:iCs/>
                <w:sz w:val="26"/>
                <w:szCs w:val="26"/>
              </w:rPr>
              <w:t xml:space="preserve">избирательной комиссии </w:t>
            </w:r>
            <w:proofErr w:type="gramStart"/>
            <w:r>
              <w:rPr>
                <w:iCs/>
                <w:sz w:val="26"/>
                <w:szCs w:val="26"/>
              </w:rPr>
              <w:t>г</w:t>
            </w:r>
            <w:proofErr w:type="gramEnd"/>
            <w:r>
              <w:rPr>
                <w:iCs/>
                <w:sz w:val="26"/>
                <w:szCs w:val="26"/>
              </w:rPr>
              <w:t>. Новозыбкова</w:t>
            </w:r>
          </w:p>
        </w:tc>
        <w:tc>
          <w:tcPr>
            <w:tcW w:w="2409" w:type="dxa"/>
            <w:shd w:val="clear" w:color="auto" w:fill="auto"/>
            <w:vAlign w:val="bottom"/>
          </w:tcPr>
          <w:p w:rsidR="000C17AF" w:rsidRPr="00984650" w:rsidRDefault="000C17AF" w:rsidP="007E708D">
            <w:pPr>
              <w:tabs>
                <w:tab w:val="left" w:pos="993"/>
              </w:tabs>
              <w:rPr>
                <w:iCs/>
                <w:szCs w:val="28"/>
              </w:rPr>
            </w:pPr>
            <w:r w:rsidRPr="00984650">
              <w:rPr>
                <w:iCs/>
                <w:szCs w:val="28"/>
              </w:rPr>
              <w:t>_____________</w:t>
            </w:r>
            <w:r w:rsidR="004679A2">
              <w:rPr>
                <w:iCs/>
                <w:szCs w:val="28"/>
              </w:rPr>
              <w:t xml:space="preserve">               </w:t>
            </w:r>
            <w:r w:rsidRPr="00984650">
              <w:rPr>
                <w:iCs/>
                <w:szCs w:val="28"/>
              </w:rPr>
              <w:t xml:space="preserve"> </w:t>
            </w:r>
          </w:p>
          <w:p w:rsidR="000C17AF" w:rsidRPr="00E020C0" w:rsidRDefault="000C17AF" w:rsidP="007E708D">
            <w:pPr>
              <w:tabs>
                <w:tab w:val="left" w:pos="993"/>
              </w:tabs>
              <w:jc w:val="center"/>
              <w:rPr>
                <w:i/>
                <w:iCs/>
                <w:sz w:val="20"/>
                <w:szCs w:val="20"/>
              </w:rPr>
            </w:pPr>
            <w:r w:rsidRPr="00E020C0">
              <w:rPr>
                <w:i/>
                <w:iCs/>
                <w:sz w:val="20"/>
                <w:szCs w:val="20"/>
              </w:rPr>
              <w:t>(подпись)</w:t>
            </w:r>
          </w:p>
        </w:tc>
        <w:tc>
          <w:tcPr>
            <w:tcW w:w="3194" w:type="dxa"/>
            <w:shd w:val="clear" w:color="auto" w:fill="auto"/>
            <w:vAlign w:val="bottom"/>
          </w:tcPr>
          <w:p w:rsidR="000C17AF" w:rsidRPr="00156622" w:rsidRDefault="000C17AF" w:rsidP="007E708D">
            <w:pPr>
              <w:tabs>
                <w:tab w:val="left" w:pos="993"/>
              </w:tabs>
              <w:jc w:val="center"/>
              <w:rPr>
                <w:i/>
                <w:iCs/>
                <w:sz w:val="26"/>
                <w:szCs w:val="26"/>
              </w:rPr>
            </w:pPr>
            <w:r w:rsidRPr="00156622">
              <w:rPr>
                <w:iCs/>
                <w:sz w:val="26"/>
                <w:szCs w:val="26"/>
              </w:rPr>
              <w:t>Р.П. Пыленок</w:t>
            </w:r>
          </w:p>
        </w:tc>
      </w:tr>
      <w:tr w:rsidR="000C17AF" w:rsidRPr="00984650" w:rsidTr="007E708D">
        <w:tc>
          <w:tcPr>
            <w:tcW w:w="4503" w:type="dxa"/>
            <w:shd w:val="clear" w:color="auto" w:fill="auto"/>
          </w:tcPr>
          <w:p w:rsidR="000C17AF" w:rsidRPr="0011653B" w:rsidRDefault="000C17AF" w:rsidP="007E708D">
            <w:pPr>
              <w:rPr>
                <w:iCs/>
                <w:sz w:val="26"/>
                <w:szCs w:val="26"/>
              </w:rPr>
            </w:pPr>
          </w:p>
        </w:tc>
        <w:tc>
          <w:tcPr>
            <w:tcW w:w="2409" w:type="dxa"/>
            <w:shd w:val="clear" w:color="auto" w:fill="auto"/>
            <w:vAlign w:val="bottom"/>
          </w:tcPr>
          <w:p w:rsidR="000C17AF" w:rsidRPr="00984650" w:rsidRDefault="000C17AF" w:rsidP="007E708D">
            <w:pPr>
              <w:tabs>
                <w:tab w:val="left" w:pos="993"/>
              </w:tabs>
              <w:jc w:val="center"/>
              <w:rPr>
                <w:iCs/>
                <w:szCs w:val="28"/>
              </w:rPr>
            </w:pPr>
          </w:p>
        </w:tc>
        <w:tc>
          <w:tcPr>
            <w:tcW w:w="3194" w:type="dxa"/>
            <w:shd w:val="clear" w:color="auto" w:fill="auto"/>
            <w:vAlign w:val="bottom"/>
          </w:tcPr>
          <w:p w:rsidR="000C17AF" w:rsidRPr="00984650" w:rsidRDefault="000C17AF" w:rsidP="007E708D">
            <w:pPr>
              <w:tabs>
                <w:tab w:val="left" w:pos="993"/>
              </w:tabs>
              <w:jc w:val="center"/>
              <w:rPr>
                <w:iCs/>
                <w:szCs w:val="28"/>
              </w:rPr>
            </w:pPr>
          </w:p>
        </w:tc>
      </w:tr>
      <w:tr w:rsidR="000C17AF" w:rsidRPr="00984650" w:rsidTr="007E708D">
        <w:tc>
          <w:tcPr>
            <w:tcW w:w="4503" w:type="dxa"/>
            <w:shd w:val="clear" w:color="auto" w:fill="auto"/>
          </w:tcPr>
          <w:p w:rsidR="000C17AF" w:rsidRPr="0011653B" w:rsidRDefault="000C17AF" w:rsidP="007E708D">
            <w:pPr>
              <w:tabs>
                <w:tab w:val="left" w:pos="993"/>
              </w:tabs>
              <w:jc w:val="center"/>
              <w:rPr>
                <w:iCs/>
                <w:sz w:val="26"/>
                <w:szCs w:val="26"/>
              </w:rPr>
            </w:pPr>
            <w:r w:rsidRPr="0011653B">
              <w:rPr>
                <w:iCs/>
                <w:sz w:val="26"/>
                <w:szCs w:val="26"/>
              </w:rPr>
              <w:t>Секретарь</w:t>
            </w:r>
          </w:p>
          <w:p w:rsidR="000C17AF" w:rsidRPr="0011653B" w:rsidRDefault="000C17AF" w:rsidP="007E708D">
            <w:pPr>
              <w:tabs>
                <w:tab w:val="left" w:pos="993"/>
              </w:tabs>
              <w:jc w:val="center"/>
              <w:rPr>
                <w:iCs/>
                <w:sz w:val="26"/>
                <w:szCs w:val="26"/>
              </w:rPr>
            </w:pPr>
            <w:r w:rsidRPr="0011653B">
              <w:rPr>
                <w:iCs/>
                <w:sz w:val="26"/>
                <w:szCs w:val="26"/>
              </w:rPr>
              <w:t>территориальной избирательной</w:t>
            </w:r>
          </w:p>
          <w:p w:rsidR="000C17AF" w:rsidRPr="0011653B" w:rsidRDefault="000C17AF" w:rsidP="004679A2">
            <w:pPr>
              <w:jc w:val="center"/>
              <w:rPr>
                <w:i/>
                <w:sz w:val="20"/>
                <w:szCs w:val="20"/>
                <w:lang w:eastAsia="ru-RU"/>
              </w:rPr>
            </w:pPr>
            <w:r w:rsidRPr="0011653B">
              <w:rPr>
                <w:iCs/>
                <w:sz w:val="26"/>
                <w:szCs w:val="26"/>
              </w:rPr>
              <w:t>комиссии</w:t>
            </w:r>
            <w:r>
              <w:rPr>
                <w:iCs/>
                <w:sz w:val="26"/>
                <w:szCs w:val="26"/>
              </w:rPr>
              <w:t xml:space="preserve"> </w:t>
            </w:r>
            <w:proofErr w:type="gramStart"/>
            <w:r>
              <w:rPr>
                <w:iCs/>
                <w:sz w:val="26"/>
                <w:szCs w:val="26"/>
              </w:rPr>
              <w:t>г</w:t>
            </w:r>
            <w:proofErr w:type="gramEnd"/>
            <w:r>
              <w:rPr>
                <w:iCs/>
                <w:sz w:val="26"/>
                <w:szCs w:val="26"/>
              </w:rPr>
              <w:t>. Новозыбкова</w:t>
            </w:r>
          </w:p>
          <w:p w:rsidR="000C17AF" w:rsidRPr="0011653B" w:rsidRDefault="000C17AF" w:rsidP="007E708D">
            <w:pPr>
              <w:tabs>
                <w:tab w:val="left" w:pos="993"/>
              </w:tabs>
              <w:jc w:val="center"/>
              <w:rPr>
                <w:iCs/>
                <w:sz w:val="26"/>
                <w:szCs w:val="26"/>
              </w:rPr>
            </w:pPr>
            <w:r>
              <w:rPr>
                <w:i/>
                <w:sz w:val="20"/>
                <w:szCs w:val="20"/>
                <w:lang w:eastAsia="ru-RU"/>
              </w:rPr>
              <w:t xml:space="preserve">                     </w:t>
            </w:r>
          </w:p>
        </w:tc>
        <w:tc>
          <w:tcPr>
            <w:tcW w:w="2409" w:type="dxa"/>
            <w:shd w:val="clear" w:color="auto" w:fill="auto"/>
            <w:vAlign w:val="bottom"/>
          </w:tcPr>
          <w:p w:rsidR="000C17AF" w:rsidRPr="00984650" w:rsidRDefault="000C17AF" w:rsidP="007E708D">
            <w:pPr>
              <w:tabs>
                <w:tab w:val="left" w:pos="993"/>
              </w:tabs>
              <w:jc w:val="center"/>
              <w:rPr>
                <w:iCs/>
                <w:szCs w:val="28"/>
              </w:rPr>
            </w:pPr>
            <w:r w:rsidRPr="00984650">
              <w:rPr>
                <w:iCs/>
                <w:szCs w:val="28"/>
              </w:rPr>
              <w:t xml:space="preserve">_____________ </w:t>
            </w:r>
          </w:p>
          <w:p w:rsidR="000C17AF" w:rsidRPr="00E020C0" w:rsidRDefault="000C17AF" w:rsidP="007E708D">
            <w:pPr>
              <w:tabs>
                <w:tab w:val="left" w:pos="993"/>
              </w:tabs>
              <w:jc w:val="center"/>
              <w:rPr>
                <w:i/>
                <w:iCs/>
                <w:sz w:val="20"/>
                <w:szCs w:val="20"/>
              </w:rPr>
            </w:pPr>
            <w:r w:rsidRPr="00E020C0">
              <w:rPr>
                <w:i/>
                <w:iCs/>
                <w:sz w:val="20"/>
                <w:szCs w:val="20"/>
              </w:rPr>
              <w:t>(подпись)</w:t>
            </w:r>
          </w:p>
        </w:tc>
        <w:tc>
          <w:tcPr>
            <w:tcW w:w="3194" w:type="dxa"/>
            <w:shd w:val="clear" w:color="auto" w:fill="auto"/>
            <w:vAlign w:val="bottom"/>
          </w:tcPr>
          <w:p w:rsidR="000C17AF" w:rsidRPr="00156622" w:rsidRDefault="000C17AF" w:rsidP="007E708D">
            <w:pPr>
              <w:tabs>
                <w:tab w:val="left" w:pos="993"/>
              </w:tabs>
              <w:jc w:val="center"/>
              <w:rPr>
                <w:i/>
                <w:iCs/>
                <w:sz w:val="26"/>
                <w:szCs w:val="26"/>
              </w:rPr>
            </w:pPr>
            <w:r w:rsidRPr="00156622">
              <w:rPr>
                <w:iCs/>
                <w:sz w:val="26"/>
                <w:szCs w:val="26"/>
              </w:rPr>
              <w:t>В.С. Шевандо</w:t>
            </w:r>
          </w:p>
        </w:tc>
      </w:tr>
    </w:tbl>
    <w:p w:rsidR="000C17AF" w:rsidRDefault="000C17AF" w:rsidP="000C17AF"/>
    <w:p w:rsidR="000C17AF" w:rsidRDefault="000C17AF" w:rsidP="000C17AF">
      <w:pPr>
        <w:ind w:left="4820"/>
        <w:jc w:val="center"/>
        <w:rPr>
          <w:sz w:val="20"/>
          <w:szCs w:val="20"/>
        </w:rPr>
      </w:pPr>
    </w:p>
    <w:p w:rsidR="000C17AF" w:rsidRDefault="000C17AF" w:rsidP="000C17AF">
      <w:pPr>
        <w:ind w:left="4820"/>
        <w:jc w:val="center"/>
        <w:rPr>
          <w:sz w:val="20"/>
          <w:szCs w:val="20"/>
        </w:rPr>
      </w:pPr>
    </w:p>
    <w:p w:rsidR="000C17AF" w:rsidRDefault="000C17AF" w:rsidP="000C17AF">
      <w:pPr>
        <w:ind w:left="4820"/>
        <w:jc w:val="center"/>
        <w:rPr>
          <w:sz w:val="20"/>
          <w:szCs w:val="20"/>
        </w:rPr>
      </w:pPr>
    </w:p>
    <w:p w:rsidR="000C17AF" w:rsidRDefault="000C17AF" w:rsidP="000C17AF">
      <w:pPr>
        <w:ind w:left="4820"/>
        <w:jc w:val="center"/>
        <w:rPr>
          <w:sz w:val="20"/>
          <w:szCs w:val="20"/>
        </w:rPr>
      </w:pPr>
    </w:p>
    <w:p w:rsidR="000C17AF" w:rsidRDefault="000C17AF" w:rsidP="000C17AF">
      <w:pPr>
        <w:ind w:left="4820"/>
        <w:jc w:val="center"/>
        <w:rPr>
          <w:sz w:val="20"/>
          <w:szCs w:val="20"/>
        </w:rPr>
      </w:pPr>
    </w:p>
    <w:p w:rsidR="004679A2" w:rsidRDefault="004679A2" w:rsidP="000C17AF">
      <w:pPr>
        <w:ind w:left="4820"/>
        <w:jc w:val="center"/>
        <w:rPr>
          <w:sz w:val="20"/>
          <w:szCs w:val="20"/>
        </w:rPr>
      </w:pPr>
    </w:p>
    <w:p w:rsidR="004679A2" w:rsidRDefault="004679A2" w:rsidP="000C17AF">
      <w:pPr>
        <w:ind w:left="4820"/>
        <w:jc w:val="center"/>
        <w:rPr>
          <w:sz w:val="20"/>
          <w:szCs w:val="20"/>
        </w:rPr>
      </w:pPr>
    </w:p>
    <w:p w:rsidR="004679A2" w:rsidRDefault="004679A2" w:rsidP="000C17AF">
      <w:pPr>
        <w:ind w:left="4820"/>
        <w:jc w:val="center"/>
        <w:rPr>
          <w:sz w:val="20"/>
          <w:szCs w:val="20"/>
        </w:rPr>
      </w:pPr>
    </w:p>
    <w:p w:rsidR="004679A2" w:rsidRDefault="004679A2" w:rsidP="000C17AF">
      <w:pPr>
        <w:ind w:left="4820"/>
        <w:jc w:val="center"/>
        <w:rPr>
          <w:sz w:val="20"/>
          <w:szCs w:val="20"/>
        </w:rPr>
      </w:pPr>
    </w:p>
    <w:p w:rsidR="004679A2" w:rsidRDefault="004679A2" w:rsidP="000C17AF">
      <w:pPr>
        <w:ind w:left="4820"/>
        <w:jc w:val="center"/>
        <w:rPr>
          <w:sz w:val="20"/>
          <w:szCs w:val="20"/>
        </w:rPr>
      </w:pPr>
    </w:p>
    <w:p w:rsidR="000C17AF" w:rsidRPr="00302658" w:rsidRDefault="000C17AF" w:rsidP="000C17AF">
      <w:pPr>
        <w:ind w:left="4820"/>
        <w:jc w:val="center"/>
        <w:rPr>
          <w:sz w:val="20"/>
          <w:szCs w:val="20"/>
        </w:rPr>
      </w:pPr>
      <w:r w:rsidRPr="00302658">
        <w:rPr>
          <w:sz w:val="20"/>
          <w:szCs w:val="20"/>
        </w:rPr>
        <w:lastRenderedPageBreak/>
        <w:t xml:space="preserve">Приложение 1 </w:t>
      </w:r>
    </w:p>
    <w:p w:rsidR="000C17AF" w:rsidRPr="00302658" w:rsidRDefault="000C17AF" w:rsidP="000C17AF">
      <w:pPr>
        <w:ind w:left="4820"/>
        <w:jc w:val="center"/>
        <w:rPr>
          <w:sz w:val="20"/>
          <w:szCs w:val="20"/>
        </w:rPr>
      </w:pPr>
      <w:r w:rsidRPr="00302658">
        <w:rPr>
          <w:sz w:val="20"/>
          <w:szCs w:val="20"/>
        </w:rPr>
        <w:t xml:space="preserve">к решению территориальной избирательной комиссии </w:t>
      </w:r>
      <w:proofErr w:type="gramStart"/>
      <w:r w:rsidR="004679A2">
        <w:rPr>
          <w:sz w:val="20"/>
          <w:szCs w:val="20"/>
        </w:rPr>
        <w:t>г</w:t>
      </w:r>
      <w:proofErr w:type="gramEnd"/>
      <w:r w:rsidR="004679A2">
        <w:rPr>
          <w:sz w:val="20"/>
          <w:szCs w:val="20"/>
        </w:rPr>
        <w:t xml:space="preserve">. </w:t>
      </w:r>
      <w:r w:rsidR="002E7D51">
        <w:rPr>
          <w:sz w:val="20"/>
          <w:szCs w:val="20"/>
        </w:rPr>
        <w:t>Новозыбкова</w:t>
      </w:r>
      <w:r w:rsidRPr="00302658">
        <w:rPr>
          <w:sz w:val="20"/>
          <w:szCs w:val="20"/>
        </w:rPr>
        <w:t xml:space="preserve"> </w:t>
      </w:r>
    </w:p>
    <w:p w:rsidR="000C17AF" w:rsidRPr="00783DAB" w:rsidRDefault="000C17AF" w:rsidP="000C17AF">
      <w:pPr>
        <w:ind w:left="4820"/>
        <w:jc w:val="center"/>
        <w:rPr>
          <w:sz w:val="22"/>
        </w:rPr>
      </w:pPr>
      <w:r w:rsidRPr="00302658">
        <w:rPr>
          <w:sz w:val="20"/>
          <w:szCs w:val="20"/>
        </w:rPr>
        <w:t>от</w:t>
      </w:r>
      <w:r w:rsidR="002E7D51">
        <w:rPr>
          <w:sz w:val="20"/>
          <w:szCs w:val="20"/>
        </w:rPr>
        <w:t xml:space="preserve"> 12.08.2021г.</w:t>
      </w:r>
      <w:r w:rsidRPr="00302658">
        <w:rPr>
          <w:sz w:val="20"/>
          <w:szCs w:val="20"/>
        </w:rPr>
        <w:t xml:space="preserve"> №</w:t>
      </w:r>
      <w:r w:rsidR="002E7D51">
        <w:rPr>
          <w:sz w:val="20"/>
          <w:szCs w:val="20"/>
        </w:rPr>
        <w:t xml:space="preserve"> 5/1</w:t>
      </w:r>
    </w:p>
    <w:p w:rsidR="000C17AF" w:rsidRDefault="000C17AF" w:rsidP="000C17AF"/>
    <w:p w:rsidR="000C17AF" w:rsidRDefault="000C17AF" w:rsidP="000C17AF">
      <w:pPr>
        <w:jc w:val="center"/>
      </w:pPr>
    </w:p>
    <w:p w:rsidR="000C17AF" w:rsidRPr="00302658" w:rsidRDefault="000C17AF" w:rsidP="000C17AF">
      <w:pPr>
        <w:pStyle w:val="2"/>
        <w:spacing w:line="240" w:lineRule="exact"/>
        <w:ind w:left="-360" w:right="534"/>
        <w:rPr>
          <w:bCs w:val="0"/>
          <w:sz w:val="26"/>
          <w:szCs w:val="26"/>
        </w:rPr>
      </w:pPr>
      <w:r w:rsidRPr="00302658">
        <w:rPr>
          <w:bCs w:val="0"/>
          <w:sz w:val="26"/>
          <w:szCs w:val="26"/>
        </w:rPr>
        <w:t>Порядок</w:t>
      </w:r>
      <w:r>
        <w:rPr>
          <w:bCs w:val="0"/>
          <w:sz w:val="26"/>
          <w:szCs w:val="26"/>
        </w:rPr>
        <w:t xml:space="preserve"> </w:t>
      </w:r>
    </w:p>
    <w:p w:rsidR="000C17AF" w:rsidRDefault="000C17AF" w:rsidP="002E7D51">
      <w:pPr>
        <w:pStyle w:val="a4"/>
        <w:ind w:firstLine="42"/>
        <w:rPr>
          <w:bCs/>
          <w:sz w:val="26"/>
          <w:szCs w:val="26"/>
        </w:rPr>
      </w:pPr>
      <w:r w:rsidRPr="00474B32">
        <w:rPr>
          <w:sz w:val="26"/>
          <w:szCs w:val="26"/>
        </w:rPr>
        <w:t>распределени</w:t>
      </w:r>
      <w:r>
        <w:rPr>
          <w:sz w:val="26"/>
          <w:szCs w:val="26"/>
        </w:rPr>
        <w:t>я</w:t>
      </w:r>
      <w:r w:rsidRPr="00474B32">
        <w:rPr>
          <w:sz w:val="26"/>
          <w:szCs w:val="26"/>
        </w:rPr>
        <w:t xml:space="preserve"> между зарегистрированными кандидатами</w:t>
      </w:r>
      <w:r>
        <w:rPr>
          <w:sz w:val="26"/>
          <w:szCs w:val="26"/>
        </w:rPr>
        <w:t xml:space="preserve"> платной </w:t>
      </w:r>
      <w:r w:rsidRPr="00474B32">
        <w:rPr>
          <w:sz w:val="26"/>
          <w:szCs w:val="26"/>
        </w:rPr>
        <w:t>печатной площади для публикации предвыборных агитационных материалов в периодических печатных изданиях при проведении</w:t>
      </w:r>
      <w:r>
        <w:rPr>
          <w:b w:val="0"/>
          <w:sz w:val="26"/>
          <w:szCs w:val="26"/>
        </w:rPr>
        <w:t xml:space="preserve"> </w:t>
      </w:r>
      <w:r w:rsidRPr="00D12D48">
        <w:rPr>
          <w:sz w:val="26"/>
          <w:szCs w:val="26"/>
        </w:rPr>
        <w:t>дополнительных</w:t>
      </w:r>
      <w:r w:rsidRPr="00474B32">
        <w:rPr>
          <w:sz w:val="26"/>
          <w:szCs w:val="26"/>
        </w:rPr>
        <w:t xml:space="preserve"> выборов депутат</w:t>
      </w:r>
      <w:r>
        <w:rPr>
          <w:b w:val="0"/>
          <w:sz w:val="26"/>
          <w:szCs w:val="26"/>
        </w:rPr>
        <w:t>а</w:t>
      </w:r>
      <w:r>
        <w:t xml:space="preserve"> </w:t>
      </w:r>
      <w:r w:rsidR="002E7D51">
        <w:rPr>
          <w:bCs/>
          <w:sz w:val="26"/>
          <w:szCs w:val="26"/>
        </w:rPr>
        <w:t>Новозыбковского городского Совета народных депутатов шестого</w:t>
      </w:r>
      <w:r w:rsidRPr="00CC7A3D">
        <w:rPr>
          <w:bCs/>
          <w:sz w:val="26"/>
          <w:szCs w:val="26"/>
        </w:rPr>
        <w:t xml:space="preserve"> </w:t>
      </w:r>
      <w:r>
        <w:rPr>
          <w:bCs/>
          <w:sz w:val="26"/>
          <w:szCs w:val="26"/>
        </w:rPr>
        <w:t>созыва</w:t>
      </w:r>
      <w:r w:rsidR="002E7D51">
        <w:rPr>
          <w:bCs/>
          <w:sz w:val="26"/>
          <w:szCs w:val="26"/>
        </w:rPr>
        <w:t xml:space="preserve"> </w:t>
      </w:r>
      <w:r w:rsidRPr="00B36318">
        <w:rPr>
          <w:bCs/>
          <w:sz w:val="26"/>
          <w:szCs w:val="26"/>
        </w:rPr>
        <w:t>по одномандатному избирательному округу №</w:t>
      </w:r>
      <w:r w:rsidR="002E7D51">
        <w:rPr>
          <w:bCs/>
          <w:sz w:val="26"/>
          <w:szCs w:val="26"/>
        </w:rPr>
        <w:t xml:space="preserve"> 9</w:t>
      </w:r>
    </w:p>
    <w:p w:rsidR="002E7D51" w:rsidRDefault="002E7D51" w:rsidP="002E7D51">
      <w:pPr>
        <w:pStyle w:val="a4"/>
        <w:ind w:firstLine="42"/>
        <w:rPr>
          <w:sz w:val="26"/>
          <w:szCs w:val="26"/>
        </w:rPr>
      </w:pPr>
    </w:p>
    <w:p w:rsidR="000C17AF" w:rsidRPr="00474B32" w:rsidRDefault="000C17AF" w:rsidP="000C17AF">
      <w:pPr>
        <w:spacing w:line="360" w:lineRule="auto"/>
        <w:ind w:firstLine="709"/>
        <w:rPr>
          <w:szCs w:val="28"/>
        </w:rPr>
      </w:pPr>
      <w:r w:rsidRPr="00474B32">
        <w:rPr>
          <w:szCs w:val="28"/>
        </w:rPr>
        <w:t>Настоящим Порядком рег</w:t>
      </w:r>
      <w:r>
        <w:rPr>
          <w:szCs w:val="28"/>
        </w:rPr>
        <w:t>ламентируется</w:t>
      </w:r>
      <w:r w:rsidRPr="00474B32">
        <w:rPr>
          <w:szCs w:val="28"/>
        </w:rPr>
        <w:t xml:space="preserve"> распределени</w:t>
      </w:r>
      <w:r>
        <w:rPr>
          <w:szCs w:val="28"/>
        </w:rPr>
        <w:t>е</w:t>
      </w:r>
      <w:r w:rsidRPr="00474B32">
        <w:rPr>
          <w:szCs w:val="28"/>
        </w:rPr>
        <w:t xml:space="preserve"> </w:t>
      </w:r>
      <w:proofErr w:type="gramStart"/>
      <w:r w:rsidRPr="00474B32">
        <w:rPr>
          <w:szCs w:val="28"/>
        </w:rPr>
        <w:t>между зарегистрированными кандидатами платной печатной площади для публикации предвыборных агитационных материалов в периодических печатных изданиях в соответствии со стать</w:t>
      </w:r>
      <w:r>
        <w:rPr>
          <w:szCs w:val="28"/>
        </w:rPr>
        <w:t>ями</w:t>
      </w:r>
      <w:proofErr w:type="gramEnd"/>
      <w:r>
        <w:rPr>
          <w:szCs w:val="28"/>
        </w:rPr>
        <w:t xml:space="preserve"> 34 и</w:t>
      </w:r>
      <w:r w:rsidRPr="00474B32">
        <w:rPr>
          <w:szCs w:val="28"/>
        </w:rPr>
        <w:t xml:space="preserve">  36 </w:t>
      </w:r>
      <w:r w:rsidRPr="00474B32">
        <w:rPr>
          <w:rFonts w:eastAsiaTheme="minorHAnsi"/>
          <w:szCs w:val="28"/>
        </w:rPr>
        <w:t>Закона Брянской области от 26.06.2008 № 54-З «О выборах депутатов представительных органов муниципальных образований в Брянской области» (далее – Закон)</w:t>
      </w:r>
      <w:r w:rsidRPr="00474B32">
        <w:rPr>
          <w:szCs w:val="28"/>
        </w:rPr>
        <w:t xml:space="preserve">. </w:t>
      </w:r>
    </w:p>
    <w:p w:rsidR="000C17AF" w:rsidRDefault="000C17AF" w:rsidP="000C17AF">
      <w:pPr>
        <w:autoSpaceDE w:val="0"/>
        <w:autoSpaceDN w:val="0"/>
        <w:adjustRightInd w:val="0"/>
        <w:spacing w:line="360" w:lineRule="auto"/>
        <w:ind w:firstLine="709"/>
        <w:rPr>
          <w:bCs/>
        </w:rPr>
      </w:pPr>
      <w:r>
        <w:rPr>
          <w:rFonts w:eastAsiaTheme="minorHAnsi"/>
          <w:szCs w:val="28"/>
        </w:rPr>
        <w:t>Печатная площадь в периодических печатных изданиях для проведения предвыборной агитации предоставляется зарегистрированным кандидатам в период, который начинается с 21 августа 2021 года и прекращается в ноль часов 17 сентября 2021 года.</w:t>
      </w:r>
    </w:p>
    <w:p w:rsidR="000C17AF" w:rsidRDefault="000C17AF" w:rsidP="000C17AF">
      <w:pPr>
        <w:pStyle w:val="a3"/>
        <w:autoSpaceDE w:val="0"/>
        <w:autoSpaceDN w:val="0"/>
        <w:adjustRightInd w:val="0"/>
        <w:spacing w:line="360" w:lineRule="auto"/>
        <w:ind w:left="0" w:firstLine="709"/>
        <w:rPr>
          <w:szCs w:val="28"/>
        </w:rPr>
      </w:pPr>
    </w:p>
    <w:p w:rsidR="000C17AF" w:rsidRDefault="000C17AF" w:rsidP="000C17AF">
      <w:pPr>
        <w:pStyle w:val="a3"/>
        <w:autoSpaceDE w:val="0"/>
        <w:autoSpaceDN w:val="0"/>
        <w:adjustRightInd w:val="0"/>
        <w:spacing w:line="360" w:lineRule="auto"/>
        <w:ind w:left="0" w:firstLine="709"/>
        <w:rPr>
          <w:rFonts w:eastAsiaTheme="minorHAnsi"/>
          <w:szCs w:val="28"/>
        </w:rPr>
      </w:pPr>
      <w:r>
        <w:rPr>
          <w:szCs w:val="28"/>
        </w:rPr>
        <w:t>1</w:t>
      </w:r>
      <w:r w:rsidRPr="00AB24EB">
        <w:rPr>
          <w:szCs w:val="28"/>
        </w:rPr>
        <w:t>.1</w:t>
      </w:r>
      <w:r>
        <w:rPr>
          <w:szCs w:val="28"/>
        </w:rPr>
        <w:t xml:space="preserve">. </w:t>
      </w:r>
      <w:r>
        <w:t>Р</w:t>
      </w:r>
      <w:r>
        <w:rPr>
          <w:rFonts w:eastAsiaTheme="minorHAnsi"/>
          <w:szCs w:val="28"/>
        </w:rPr>
        <w:t xml:space="preserve">едакции региональных государственных периодических печатных изданий предоставляют платную печатную площадь для проведения предвыборной агитации зарегистрированным кандидатам в порядке пункта 7 статьи 36 Закона. </w:t>
      </w:r>
    </w:p>
    <w:p w:rsidR="000C17AF" w:rsidRDefault="000C17AF" w:rsidP="000C17AF">
      <w:pPr>
        <w:pStyle w:val="a3"/>
        <w:autoSpaceDE w:val="0"/>
        <w:autoSpaceDN w:val="0"/>
        <w:adjustRightInd w:val="0"/>
        <w:spacing w:line="360" w:lineRule="auto"/>
        <w:ind w:left="0" w:firstLine="709"/>
        <w:rPr>
          <w:rFonts w:eastAsiaTheme="minorHAnsi"/>
          <w:szCs w:val="28"/>
        </w:rPr>
      </w:pPr>
      <w:r>
        <w:rPr>
          <w:rFonts w:eastAsiaTheme="minorHAnsi"/>
          <w:szCs w:val="28"/>
        </w:rPr>
        <w:t xml:space="preserve">Размер и условия оплаты печатной площади должны быть едиными для всех кандидатов. </w:t>
      </w:r>
    </w:p>
    <w:p w:rsidR="000C17AF" w:rsidRDefault="000C17AF" w:rsidP="000C17AF">
      <w:pPr>
        <w:pStyle w:val="21"/>
        <w:spacing w:line="360" w:lineRule="auto"/>
        <w:ind w:right="-186" w:firstLine="709"/>
        <w:jc w:val="both"/>
        <w:rPr>
          <w:szCs w:val="28"/>
        </w:rPr>
      </w:pPr>
      <w:r>
        <w:rPr>
          <w:szCs w:val="28"/>
        </w:rPr>
        <w:t xml:space="preserve">Общий объём </w:t>
      </w:r>
      <w:proofErr w:type="gramStart"/>
      <w:r>
        <w:rPr>
          <w:szCs w:val="28"/>
        </w:rPr>
        <w:t xml:space="preserve">платной печатной площади, предоставляемой редакциями периодических печатных изданий </w:t>
      </w:r>
      <w:r>
        <w:t xml:space="preserve">зарегистрированным кандидатам </w:t>
      </w:r>
      <w:r>
        <w:rPr>
          <w:szCs w:val="28"/>
        </w:rPr>
        <w:t>определяется</w:t>
      </w:r>
      <w:proofErr w:type="gramEnd"/>
      <w:r>
        <w:rPr>
          <w:szCs w:val="28"/>
        </w:rPr>
        <w:t xml:space="preserve"> соответствующей редакцией. </w:t>
      </w:r>
    </w:p>
    <w:p w:rsidR="000C17AF" w:rsidRDefault="000C17AF" w:rsidP="000C17AF">
      <w:pPr>
        <w:pStyle w:val="21"/>
        <w:spacing w:line="360" w:lineRule="auto"/>
        <w:ind w:right="-186" w:firstLine="709"/>
        <w:jc w:val="both"/>
        <w:rPr>
          <w:rFonts w:eastAsiaTheme="minorHAnsi"/>
          <w:szCs w:val="28"/>
          <w:lang w:eastAsia="en-US"/>
        </w:rPr>
      </w:pPr>
      <w:r>
        <w:t xml:space="preserve">1.2.  </w:t>
      </w:r>
      <w:r w:rsidRPr="00230156">
        <w:rPr>
          <w:rFonts w:eastAsiaTheme="minorHAnsi"/>
          <w:szCs w:val="28"/>
          <w:lang w:eastAsia="en-US"/>
        </w:rPr>
        <w:t>В целях распределения платной печатной площади</w:t>
      </w:r>
      <w:r>
        <w:rPr>
          <w:rFonts w:eastAsiaTheme="minorHAnsi"/>
          <w:szCs w:val="28"/>
          <w:lang w:eastAsia="en-US"/>
        </w:rPr>
        <w:t xml:space="preserve"> </w:t>
      </w:r>
      <w:r w:rsidRPr="00230156">
        <w:rPr>
          <w:rFonts w:eastAsiaTheme="minorHAnsi"/>
          <w:szCs w:val="28"/>
          <w:lang w:eastAsia="en-US"/>
        </w:rPr>
        <w:t xml:space="preserve">и установления дат публикаций предвыборных агитационных материалов,  редакция </w:t>
      </w:r>
      <w:r>
        <w:rPr>
          <w:rFonts w:eastAsiaTheme="minorHAnsi"/>
          <w:szCs w:val="28"/>
          <w:lang w:eastAsia="en-US"/>
        </w:rPr>
        <w:t>регионального государственного</w:t>
      </w:r>
      <w:r w:rsidRPr="00230156">
        <w:rPr>
          <w:rFonts w:eastAsiaTheme="minorHAnsi"/>
          <w:szCs w:val="28"/>
          <w:lang w:eastAsia="en-US"/>
        </w:rPr>
        <w:t xml:space="preserve"> периодического печатного издания с участием заинтересованных лиц на основании письменных заявок, поданных зарегистрированными кандидатами</w:t>
      </w:r>
      <w:r>
        <w:rPr>
          <w:rFonts w:eastAsiaTheme="minorHAnsi"/>
          <w:szCs w:val="28"/>
          <w:lang w:eastAsia="en-US"/>
        </w:rPr>
        <w:t xml:space="preserve">, </w:t>
      </w:r>
      <w:r w:rsidRPr="00230156">
        <w:rPr>
          <w:rFonts w:eastAsiaTheme="minorHAnsi"/>
          <w:szCs w:val="28"/>
          <w:lang w:eastAsia="en-US"/>
        </w:rPr>
        <w:t xml:space="preserve">проводит жеребьевку. </w:t>
      </w:r>
    </w:p>
    <w:p w:rsidR="000C17AF" w:rsidRPr="00874873" w:rsidRDefault="000C17AF" w:rsidP="000C17AF">
      <w:pPr>
        <w:pStyle w:val="3"/>
        <w:ind w:left="0" w:right="-186" w:firstLine="709"/>
        <w:jc w:val="both"/>
        <w:rPr>
          <w:rFonts w:eastAsiaTheme="minorHAnsi"/>
          <w:sz w:val="28"/>
          <w:szCs w:val="28"/>
          <w:lang w:eastAsia="en-US"/>
        </w:rPr>
      </w:pPr>
      <w:r w:rsidRPr="00874873">
        <w:rPr>
          <w:rFonts w:eastAsiaTheme="minorHAnsi"/>
          <w:sz w:val="28"/>
          <w:szCs w:val="28"/>
          <w:lang w:eastAsia="en-US"/>
        </w:rPr>
        <w:lastRenderedPageBreak/>
        <w:t xml:space="preserve"> </w:t>
      </w:r>
      <w:r>
        <w:rPr>
          <w:rFonts w:eastAsiaTheme="minorHAnsi"/>
          <w:sz w:val="28"/>
          <w:szCs w:val="28"/>
          <w:lang w:eastAsia="en-US"/>
        </w:rPr>
        <w:t>Д</w:t>
      </w:r>
      <w:r w:rsidRPr="00874873">
        <w:rPr>
          <w:bCs/>
          <w:sz w:val="28"/>
          <w:szCs w:val="28"/>
        </w:rPr>
        <w:t xml:space="preserve">ату, время и место проведения жеребьевки по распределению платной печатной площади определяет редакция периодического печатного издания </w:t>
      </w:r>
      <w:r w:rsidRPr="003473C7">
        <w:rPr>
          <w:bCs/>
          <w:sz w:val="28"/>
          <w:szCs w:val="28"/>
        </w:rPr>
        <w:t xml:space="preserve">и не позднее, чем за </w:t>
      </w:r>
      <w:r>
        <w:rPr>
          <w:bCs/>
          <w:sz w:val="28"/>
          <w:szCs w:val="28"/>
        </w:rPr>
        <w:t>два</w:t>
      </w:r>
      <w:r w:rsidRPr="003473C7">
        <w:rPr>
          <w:bCs/>
          <w:sz w:val="28"/>
          <w:szCs w:val="28"/>
        </w:rPr>
        <w:t xml:space="preserve"> дня до проведения жеребьевки, доводит указанную информацию до сведения заинтересованных лиц.</w:t>
      </w:r>
    </w:p>
    <w:p w:rsidR="000C17AF" w:rsidRDefault="000C17AF" w:rsidP="000C17AF">
      <w:pPr>
        <w:pStyle w:val="3"/>
        <w:ind w:left="0" w:right="-186" w:firstLine="709"/>
        <w:jc w:val="both"/>
        <w:rPr>
          <w:rFonts w:eastAsiaTheme="minorHAnsi"/>
          <w:szCs w:val="28"/>
        </w:rPr>
      </w:pPr>
      <w:r w:rsidRPr="007222B6">
        <w:rPr>
          <w:rFonts w:eastAsiaTheme="minorHAnsi"/>
          <w:sz w:val="28"/>
          <w:szCs w:val="28"/>
        </w:rPr>
        <w:t>1.</w:t>
      </w:r>
      <w:r>
        <w:rPr>
          <w:rFonts w:eastAsiaTheme="minorHAnsi"/>
          <w:sz w:val="28"/>
          <w:szCs w:val="28"/>
        </w:rPr>
        <w:t>3</w:t>
      </w:r>
      <w:r w:rsidRPr="007222B6">
        <w:rPr>
          <w:rFonts w:eastAsiaTheme="minorHAnsi"/>
          <w:sz w:val="28"/>
          <w:szCs w:val="28"/>
        </w:rPr>
        <w:t xml:space="preserve">. После завершения регистрации кандидатов, но не позднее 19 августа 2021 года </w:t>
      </w:r>
      <w:r w:rsidRPr="007222B6">
        <w:rPr>
          <w:sz w:val="28"/>
          <w:szCs w:val="28"/>
        </w:rPr>
        <w:t>редакци</w:t>
      </w:r>
      <w:r>
        <w:rPr>
          <w:sz w:val="28"/>
          <w:szCs w:val="28"/>
        </w:rPr>
        <w:t>я</w:t>
      </w:r>
      <w:r w:rsidRPr="007222B6">
        <w:rPr>
          <w:sz w:val="28"/>
          <w:szCs w:val="28"/>
        </w:rPr>
        <w:t xml:space="preserve"> </w:t>
      </w:r>
      <w:r>
        <w:rPr>
          <w:sz w:val="28"/>
          <w:szCs w:val="28"/>
        </w:rPr>
        <w:t>регионального государственного</w:t>
      </w:r>
      <w:r w:rsidRPr="007222B6">
        <w:rPr>
          <w:sz w:val="28"/>
          <w:szCs w:val="28"/>
        </w:rPr>
        <w:t xml:space="preserve"> периодическ</w:t>
      </w:r>
      <w:r>
        <w:rPr>
          <w:sz w:val="28"/>
          <w:szCs w:val="28"/>
        </w:rPr>
        <w:t>ого</w:t>
      </w:r>
      <w:r w:rsidRPr="007222B6">
        <w:rPr>
          <w:sz w:val="28"/>
          <w:szCs w:val="28"/>
        </w:rPr>
        <w:t xml:space="preserve"> печатн</w:t>
      </w:r>
      <w:r>
        <w:rPr>
          <w:sz w:val="28"/>
          <w:szCs w:val="28"/>
        </w:rPr>
        <w:t>ого</w:t>
      </w:r>
      <w:r w:rsidRPr="007222B6">
        <w:rPr>
          <w:sz w:val="28"/>
          <w:szCs w:val="28"/>
        </w:rPr>
        <w:t xml:space="preserve"> издани</w:t>
      </w:r>
      <w:r>
        <w:rPr>
          <w:sz w:val="28"/>
          <w:szCs w:val="28"/>
        </w:rPr>
        <w:t>я</w:t>
      </w:r>
      <w:r w:rsidRPr="007222B6">
        <w:rPr>
          <w:rFonts w:eastAsiaTheme="minorHAnsi"/>
          <w:sz w:val="28"/>
          <w:szCs w:val="28"/>
        </w:rPr>
        <w:t xml:space="preserve"> проводит жеребьевку в целях распределения </w:t>
      </w:r>
      <w:r>
        <w:rPr>
          <w:rFonts w:eastAsiaTheme="minorHAnsi"/>
          <w:sz w:val="28"/>
          <w:szCs w:val="28"/>
        </w:rPr>
        <w:t xml:space="preserve">платной </w:t>
      </w:r>
      <w:r w:rsidRPr="007222B6">
        <w:rPr>
          <w:rFonts w:eastAsiaTheme="minorHAnsi"/>
          <w:sz w:val="28"/>
          <w:szCs w:val="28"/>
        </w:rPr>
        <w:t xml:space="preserve">печатной площади и установления дат </w:t>
      </w:r>
      <w:r>
        <w:rPr>
          <w:rFonts w:eastAsiaTheme="minorHAnsi"/>
          <w:sz w:val="28"/>
          <w:szCs w:val="28"/>
        </w:rPr>
        <w:t xml:space="preserve">платных </w:t>
      </w:r>
      <w:r w:rsidRPr="007222B6">
        <w:rPr>
          <w:rFonts w:eastAsiaTheme="minorHAnsi"/>
          <w:sz w:val="28"/>
          <w:szCs w:val="28"/>
        </w:rPr>
        <w:t>публикаций их предвыборных агитационных материалов.</w:t>
      </w:r>
      <w:r w:rsidRPr="00230156">
        <w:rPr>
          <w:rFonts w:eastAsiaTheme="minorHAnsi"/>
          <w:szCs w:val="28"/>
        </w:rPr>
        <w:t xml:space="preserve"> </w:t>
      </w:r>
    </w:p>
    <w:p w:rsidR="000C17AF" w:rsidRDefault="000C17AF" w:rsidP="000C17AF">
      <w:pPr>
        <w:pStyle w:val="3"/>
        <w:ind w:left="0" w:right="-186" w:firstLine="709"/>
        <w:jc w:val="both"/>
        <w:rPr>
          <w:rFonts w:eastAsiaTheme="minorHAnsi"/>
          <w:sz w:val="28"/>
          <w:szCs w:val="28"/>
          <w:lang w:eastAsia="en-US"/>
        </w:rPr>
      </w:pPr>
      <w:r w:rsidRPr="00230156">
        <w:rPr>
          <w:rFonts w:eastAsiaTheme="minorHAnsi"/>
          <w:sz w:val="28"/>
          <w:szCs w:val="28"/>
          <w:lang w:eastAsia="en-US"/>
        </w:rPr>
        <w:t>При проведении жеребьевки вправе присутствовать члены избирательной комиссии</w:t>
      </w:r>
      <w:r>
        <w:rPr>
          <w:rFonts w:eastAsiaTheme="minorHAnsi"/>
          <w:sz w:val="28"/>
          <w:szCs w:val="28"/>
          <w:lang w:eastAsia="en-US"/>
        </w:rPr>
        <w:t xml:space="preserve"> муниципального образования.</w:t>
      </w:r>
    </w:p>
    <w:p w:rsidR="000C17AF" w:rsidRDefault="000C17AF" w:rsidP="000C17AF">
      <w:pPr>
        <w:autoSpaceDE w:val="0"/>
        <w:autoSpaceDN w:val="0"/>
        <w:adjustRightInd w:val="0"/>
        <w:spacing w:line="360" w:lineRule="auto"/>
        <w:ind w:right="-186" w:firstLine="709"/>
      </w:pPr>
      <w:r>
        <w:rPr>
          <w:szCs w:val="28"/>
        </w:rPr>
        <w:t xml:space="preserve">1.4. </w:t>
      </w:r>
      <w:r>
        <w:t xml:space="preserve"> До начала проведения жеребьевки представитель редакции регионального государственного периодического печатного издания представляет на всеобщее обозрение конверты (карточки), в которые вложены листы с информацией (размещена информация) о дате и номере выпуска периодического печатного издания, </w:t>
      </w:r>
      <w:r>
        <w:rPr>
          <w:szCs w:val="28"/>
        </w:rPr>
        <w:t>а также об иных условиях в соответствии с пунктом 1 статьи 36 Закона</w:t>
      </w:r>
      <w:r>
        <w:t>.  Указанные условия оглашаются представителем редакции периодического печатного издания.</w:t>
      </w:r>
    </w:p>
    <w:p w:rsidR="000C17AF" w:rsidRDefault="000C17AF" w:rsidP="000C17AF">
      <w:pPr>
        <w:autoSpaceDE w:val="0"/>
        <w:autoSpaceDN w:val="0"/>
        <w:adjustRightInd w:val="0"/>
        <w:spacing w:line="360" w:lineRule="auto"/>
        <w:ind w:right="-186" w:firstLine="709"/>
        <w:rPr>
          <w:rFonts w:eastAsiaTheme="minorHAnsi"/>
          <w:szCs w:val="28"/>
        </w:rPr>
      </w:pPr>
      <w:r w:rsidRPr="001653F4">
        <w:rPr>
          <w:bCs/>
          <w:szCs w:val="28"/>
        </w:rPr>
        <w:t>1.</w:t>
      </w:r>
      <w:r>
        <w:rPr>
          <w:bCs/>
          <w:szCs w:val="28"/>
        </w:rPr>
        <w:t>5</w:t>
      </w:r>
      <w:r w:rsidRPr="001653F4">
        <w:rPr>
          <w:bCs/>
          <w:szCs w:val="28"/>
        </w:rPr>
        <w:t xml:space="preserve">. </w:t>
      </w:r>
      <w:r w:rsidRPr="00230156">
        <w:rPr>
          <w:rFonts w:eastAsiaTheme="minorHAnsi"/>
          <w:szCs w:val="28"/>
        </w:rPr>
        <w:t xml:space="preserve">При проведении жеребьевки </w:t>
      </w:r>
      <w:r>
        <w:rPr>
          <w:rFonts w:eastAsiaTheme="minorHAnsi"/>
          <w:szCs w:val="28"/>
        </w:rPr>
        <w:t xml:space="preserve">от имени кандидата </w:t>
      </w:r>
      <w:r w:rsidRPr="00230156">
        <w:rPr>
          <w:rFonts w:eastAsiaTheme="minorHAnsi"/>
          <w:szCs w:val="28"/>
        </w:rPr>
        <w:t xml:space="preserve">вправе присутствовать </w:t>
      </w:r>
      <w:r>
        <w:rPr>
          <w:rFonts w:eastAsiaTheme="minorHAnsi"/>
          <w:szCs w:val="28"/>
        </w:rPr>
        <w:t>его уполномоченный представитель по финансовым вопросам или доверенное лицо</w:t>
      </w:r>
      <w:r w:rsidRPr="00230156">
        <w:rPr>
          <w:rFonts w:eastAsiaTheme="minorHAnsi"/>
          <w:szCs w:val="28"/>
        </w:rPr>
        <w:t>.</w:t>
      </w:r>
      <w:r>
        <w:rPr>
          <w:rFonts w:eastAsiaTheme="minorHAnsi"/>
          <w:szCs w:val="28"/>
        </w:rPr>
        <w:t xml:space="preserve"> </w:t>
      </w:r>
    </w:p>
    <w:p w:rsidR="000C17AF" w:rsidRDefault="000C17AF" w:rsidP="000C17AF">
      <w:pPr>
        <w:autoSpaceDE w:val="0"/>
        <w:autoSpaceDN w:val="0"/>
        <w:adjustRightInd w:val="0"/>
        <w:spacing w:line="360" w:lineRule="auto"/>
        <w:ind w:firstLine="709"/>
      </w:pPr>
      <w:r>
        <w:t xml:space="preserve">В случае отсутствия при проведении жеребьевки </w:t>
      </w:r>
      <w:r>
        <w:rPr>
          <w:szCs w:val="28"/>
        </w:rPr>
        <w:t>к</w:t>
      </w:r>
      <w:r>
        <w:t xml:space="preserve">андидата, подавшего заявку на предоставление платной печатной площади, в жеребьевке в интересах зарегистрированного кандидата, принимает участие </w:t>
      </w:r>
      <w:r>
        <w:rPr>
          <w:szCs w:val="28"/>
        </w:rPr>
        <w:t xml:space="preserve">председатель, заместитель председателя или секретарь </w:t>
      </w:r>
      <w:r>
        <w:t>и</w:t>
      </w:r>
      <w:r>
        <w:rPr>
          <w:szCs w:val="28"/>
        </w:rPr>
        <w:t>збирательной комиссии</w:t>
      </w:r>
      <w:r w:rsidRPr="00A84EDF">
        <w:rPr>
          <w:szCs w:val="28"/>
        </w:rPr>
        <w:t xml:space="preserve"> </w:t>
      </w:r>
      <w:r>
        <w:rPr>
          <w:szCs w:val="28"/>
        </w:rPr>
        <w:t>муниципального образования.</w:t>
      </w:r>
    </w:p>
    <w:p w:rsidR="000C17AF" w:rsidRDefault="000C17AF" w:rsidP="000C17AF">
      <w:pPr>
        <w:pStyle w:val="21"/>
        <w:spacing w:line="360" w:lineRule="auto"/>
        <w:ind w:right="-186" w:firstLine="709"/>
        <w:jc w:val="both"/>
      </w:pPr>
      <w:r>
        <w:t>1.6</w:t>
      </w:r>
      <w:r w:rsidRPr="00AE27BC">
        <w:t>.  Жеребьевка</w:t>
      </w:r>
      <w:r w:rsidRPr="00FC474B">
        <w:rPr>
          <w:b/>
        </w:rPr>
        <w:t xml:space="preserve"> </w:t>
      </w:r>
      <w:r w:rsidRPr="00FC474B">
        <w:t>по распределению печатной площади среди зарегистрированных кандидатов</w:t>
      </w:r>
      <w:r w:rsidRPr="00AE27BC">
        <w:t xml:space="preserve"> проводится в </w:t>
      </w:r>
      <w:r>
        <w:t>алфавитном порядке</w:t>
      </w:r>
      <w:r w:rsidRPr="00AE27BC">
        <w:t>.</w:t>
      </w:r>
    </w:p>
    <w:p w:rsidR="000C17AF" w:rsidRDefault="000C17AF" w:rsidP="000C17AF">
      <w:pPr>
        <w:autoSpaceDE w:val="0"/>
        <w:autoSpaceDN w:val="0"/>
        <w:adjustRightInd w:val="0"/>
        <w:spacing w:line="360" w:lineRule="auto"/>
        <w:ind w:right="-186" w:firstLine="709"/>
        <w:rPr>
          <w:szCs w:val="28"/>
        </w:rPr>
      </w:pPr>
      <w:r>
        <w:rPr>
          <w:szCs w:val="28"/>
        </w:rPr>
        <w:t>В ходе проведения жеребьевки каждый из участников распределения печатной площади выбирает конверт (карточку) с информацией.</w:t>
      </w:r>
    </w:p>
    <w:p w:rsidR="000C17AF" w:rsidRDefault="000C17AF" w:rsidP="000C17AF">
      <w:pPr>
        <w:autoSpaceDE w:val="0"/>
        <w:autoSpaceDN w:val="0"/>
        <w:adjustRightInd w:val="0"/>
        <w:spacing w:line="360" w:lineRule="auto"/>
        <w:ind w:right="-186" w:firstLine="709"/>
        <w:rPr>
          <w:szCs w:val="28"/>
        </w:rPr>
      </w:pPr>
      <w:r>
        <w:rPr>
          <w:szCs w:val="28"/>
        </w:rPr>
        <w:t>1</w:t>
      </w:r>
      <w:r w:rsidRPr="006727A9">
        <w:rPr>
          <w:szCs w:val="28"/>
        </w:rPr>
        <w:t>.</w:t>
      </w:r>
      <w:r>
        <w:rPr>
          <w:szCs w:val="28"/>
        </w:rPr>
        <w:t>7</w:t>
      </w:r>
      <w:r w:rsidRPr="006727A9">
        <w:rPr>
          <w:szCs w:val="28"/>
        </w:rPr>
        <w:t>. </w:t>
      </w:r>
      <w:r w:rsidRPr="006727A9">
        <w:rPr>
          <w:rFonts w:eastAsiaTheme="minorHAnsi"/>
          <w:szCs w:val="28"/>
        </w:rPr>
        <w:t xml:space="preserve">Результаты жеребьевки оформляются </w:t>
      </w:r>
      <w:r>
        <w:rPr>
          <w:rFonts w:eastAsiaTheme="minorHAnsi"/>
          <w:szCs w:val="28"/>
        </w:rPr>
        <w:t xml:space="preserve">Протоколом </w:t>
      </w:r>
      <w:r>
        <w:rPr>
          <w:szCs w:val="28"/>
        </w:rPr>
        <w:t xml:space="preserve">жеребьевки по распределению между зарегистрированными кандидатами платной печатной </w:t>
      </w:r>
      <w:r>
        <w:rPr>
          <w:szCs w:val="28"/>
        </w:rPr>
        <w:lastRenderedPageBreak/>
        <w:t xml:space="preserve">площади для публикации предвыборных агитационных материалов (далее – Протокол) (Приложение). </w:t>
      </w:r>
    </w:p>
    <w:p w:rsidR="000C17AF" w:rsidRPr="004058B4" w:rsidRDefault="000C17AF" w:rsidP="000C17AF">
      <w:pPr>
        <w:pStyle w:val="3"/>
        <w:ind w:left="0" w:right="-186" w:firstLine="709"/>
        <w:jc w:val="both"/>
        <w:rPr>
          <w:sz w:val="28"/>
          <w:szCs w:val="28"/>
        </w:rPr>
      </w:pPr>
      <w:r w:rsidRPr="004058B4">
        <w:rPr>
          <w:sz w:val="28"/>
          <w:szCs w:val="28"/>
        </w:rPr>
        <w:t xml:space="preserve">В соответствующие графы </w:t>
      </w:r>
      <w:r>
        <w:rPr>
          <w:sz w:val="28"/>
          <w:szCs w:val="28"/>
        </w:rPr>
        <w:t>П</w:t>
      </w:r>
      <w:r w:rsidRPr="004058B4">
        <w:rPr>
          <w:sz w:val="28"/>
          <w:szCs w:val="28"/>
        </w:rPr>
        <w:t xml:space="preserve">ротокола вносятся фамилия и инициалы лица, участвующего в жеребьевке, и ставится его подпись. </w:t>
      </w:r>
    </w:p>
    <w:p w:rsidR="000C17AF" w:rsidRPr="006727A9" w:rsidRDefault="000C17AF" w:rsidP="000C17AF">
      <w:pPr>
        <w:pStyle w:val="3"/>
        <w:ind w:left="0" w:right="-186" w:firstLine="709"/>
        <w:jc w:val="both"/>
        <w:rPr>
          <w:sz w:val="28"/>
          <w:szCs w:val="28"/>
        </w:rPr>
      </w:pPr>
      <w:r w:rsidRPr="006727A9">
        <w:rPr>
          <w:sz w:val="28"/>
          <w:szCs w:val="28"/>
        </w:rPr>
        <w:t>Протокол подписывают два представителя редакции периодического печатного издания, а в случае присутствия при проведении жеребьевки представителя избирательной комиссии – также представитель избирательной комиссии</w:t>
      </w:r>
      <w:r>
        <w:rPr>
          <w:sz w:val="28"/>
          <w:szCs w:val="28"/>
        </w:rPr>
        <w:t xml:space="preserve"> муниципального образования</w:t>
      </w:r>
      <w:r w:rsidRPr="006727A9">
        <w:rPr>
          <w:sz w:val="28"/>
          <w:szCs w:val="28"/>
        </w:rPr>
        <w:t>.</w:t>
      </w:r>
    </w:p>
    <w:p w:rsidR="000C17AF" w:rsidRDefault="000C17AF" w:rsidP="000C17AF">
      <w:pPr>
        <w:autoSpaceDE w:val="0"/>
        <w:autoSpaceDN w:val="0"/>
        <w:adjustRightInd w:val="0"/>
        <w:spacing w:line="360" w:lineRule="auto"/>
        <w:ind w:right="-186" w:firstLine="709"/>
        <w:rPr>
          <w:szCs w:val="28"/>
        </w:rPr>
      </w:pPr>
      <w:r>
        <w:rPr>
          <w:szCs w:val="28"/>
        </w:rPr>
        <w:t xml:space="preserve">1.8. Информация о датах выхода предвыборных агитационных материалов на платной основе каждого зарегистрированного кандидата  содержащаяся в Протоколе, доводится до заинтересованных лиц  и направляется редакцией </w:t>
      </w:r>
      <w:r>
        <w:t>регионального государственного периодического печатного издания</w:t>
      </w:r>
      <w:r>
        <w:rPr>
          <w:szCs w:val="28"/>
        </w:rPr>
        <w:t xml:space="preserve"> в избирательную комиссию муниципального образования. </w:t>
      </w:r>
    </w:p>
    <w:p w:rsidR="000C17AF" w:rsidRDefault="000C17AF" w:rsidP="000C17AF">
      <w:pPr>
        <w:autoSpaceDE w:val="0"/>
        <w:autoSpaceDN w:val="0"/>
        <w:adjustRightInd w:val="0"/>
        <w:spacing w:line="360" w:lineRule="auto"/>
        <w:ind w:right="-186" w:firstLine="709"/>
        <w:rPr>
          <w:rFonts w:eastAsiaTheme="minorHAnsi"/>
          <w:szCs w:val="28"/>
        </w:rPr>
      </w:pPr>
      <w:r>
        <w:t>1</w:t>
      </w:r>
      <w:r w:rsidRPr="00E16CE5">
        <w:t>.</w:t>
      </w:r>
      <w:r>
        <w:t>9</w:t>
      </w:r>
      <w:r w:rsidRPr="00E16CE5">
        <w:t>. </w:t>
      </w:r>
      <w:r>
        <w:rPr>
          <w:rFonts w:eastAsiaTheme="minorHAnsi"/>
          <w:szCs w:val="28"/>
        </w:rPr>
        <w:t xml:space="preserve">Если зарегистрированный кандидат после проведения жеребьевки откажется от использования печатной площади, он обязан не </w:t>
      </w:r>
      <w:proofErr w:type="gramStart"/>
      <w:r>
        <w:rPr>
          <w:rFonts w:eastAsiaTheme="minorHAnsi"/>
          <w:szCs w:val="28"/>
        </w:rPr>
        <w:t>позднее</w:t>
      </w:r>
      <w:proofErr w:type="gramEnd"/>
      <w:r>
        <w:rPr>
          <w:rFonts w:eastAsiaTheme="minorHAnsi"/>
          <w:szCs w:val="28"/>
        </w:rPr>
        <w:t xml:space="preserve"> чем за пять дней до дня опубликования предвыборного агитационного материала, а в случае публикации материала менее чем через пять дней – непосредственно в день проведения жеребьевки,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w:t>
      </w:r>
    </w:p>
    <w:p w:rsidR="000C17AF" w:rsidRDefault="000C17AF" w:rsidP="000C17AF">
      <w:pPr>
        <w:pStyle w:val="3"/>
        <w:ind w:left="0" w:right="-186" w:firstLine="709"/>
        <w:jc w:val="both"/>
        <w:rPr>
          <w:sz w:val="28"/>
          <w:szCs w:val="28"/>
        </w:rPr>
      </w:pPr>
      <w:r>
        <w:rPr>
          <w:sz w:val="28"/>
          <w:szCs w:val="28"/>
        </w:rPr>
        <w:t>1</w:t>
      </w:r>
      <w:r w:rsidRPr="00566716">
        <w:rPr>
          <w:sz w:val="28"/>
          <w:szCs w:val="28"/>
        </w:rPr>
        <w:t>.</w:t>
      </w:r>
      <w:r>
        <w:rPr>
          <w:sz w:val="28"/>
          <w:szCs w:val="28"/>
        </w:rPr>
        <w:t>10</w:t>
      </w:r>
      <w:r w:rsidRPr="00566716">
        <w:rPr>
          <w:sz w:val="28"/>
          <w:szCs w:val="28"/>
        </w:rPr>
        <w:t>. Если после распределения платной печатной площади либо в результате отказа зарегистрированного кандидата</w:t>
      </w:r>
      <w:r>
        <w:rPr>
          <w:sz w:val="28"/>
          <w:szCs w:val="28"/>
        </w:rPr>
        <w:t xml:space="preserve"> </w:t>
      </w:r>
      <w:r w:rsidRPr="00566716">
        <w:rPr>
          <w:sz w:val="28"/>
          <w:szCs w:val="28"/>
        </w:rPr>
        <w:t>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w:t>
      </w:r>
      <w:r>
        <w:rPr>
          <w:sz w:val="28"/>
          <w:szCs w:val="28"/>
        </w:rPr>
        <w:t xml:space="preserve">, </w:t>
      </w:r>
      <w:r w:rsidRPr="00566716">
        <w:rPr>
          <w:sz w:val="28"/>
          <w:szCs w:val="28"/>
        </w:rPr>
        <w:t>подавшим заявку на предоставление такой печатной площади на равных условиях.</w:t>
      </w:r>
    </w:p>
    <w:p w:rsidR="000C17AF" w:rsidRPr="00AC3A53" w:rsidRDefault="000C17AF" w:rsidP="000C17AF">
      <w:pPr>
        <w:pStyle w:val="3"/>
        <w:ind w:left="0" w:right="-186" w:firstLine="709"/>
        <w:jc w:val="both"/>
        <w:rPr>
          <w:rFonts w:eastAsiaTheme="minorHAnsi"/>
          <w:sz w:val="28"/>
          <w:szCs w:val="28"/>
        </w:rPr>
      </w:pPr>
      <w:r>
        <w:rPr>
          <w:rFonts w:eastAsiaTheme="minorHAnsi"/>
          <w:sz w:val="28"/>
          <w:szCs w:val="28"/>
        </w:rPr>
        <w:t xml:space="preserve">1.11. </w:t>
      </w:r>
      <w:r w:rsidRPr="00AC3A53">
        <w:rPr>
          <w:rFonts w:eastAsiaTheme="minorHAnsi"/>
          <w:sz w:val="28"/>
          <w:szCs w:val="28"/>
        </w:rPr>
        <w:t xml:space="preserve">Предоставление печатной площади </w:t>
      </w:r>
      <w:r>
        <w:rPr>
          <w:rFonts w:eastAsiaTheme="minorHAnsi"/>
          <w:sz w:val="28"/>
          <w:szCs w:val="28"/>
        </w:rPr>
        <w:t xml:space="preserve">на платной основе в </w:t>
      </w:r>
      <w:r w:rsidRPr="00AC3A53">
        <w:rPr>
          <w:rFonts w:eastAsiaTheme="minorHAnsi"/>
          <w:sz w:val="28"/>
          <w:szCs w:val="28"/>
        </w:rPr>
        <w:t>периодических печатных изданиях производ</w:t>
      </w:r>
      <w:r>
        <w:rPr>
          <w:rFonts w:eastAsiaTheme="minorHAnsi"/>
          <w:sz w:val="28"/>
          <w:szCs w:val="28"/>
        </w:rPr>
        <w:t>и</w:t>
      </w:r>
      <w:r w:rsidRPr="00AC3A53">
        <w:rPr>
          <w:rFonts w:eastAsiaTheme="minorHAnsi"/>
          <w:sz w:val="28"/>
          <w:szCs w:val="28"/>
        </w:rPr>
        <w:t>тся в соответствии с договором, заключенным в письменной форме между редакцией периодического печатного издания и кандидатом до предоставления печатной площади.</w:t>
      </w:r>
    </w:p>
    <w:p w:rsidR="000C17AF" w:rsidRDefault="000C17AF" w:rsidP="000C17AF">
      <w:pPr>
        <w:pStyle w:val="21"/>
        <w:spacing w:line="360" w:lineRule="auto"/>
        <w:ind w:right="-186" w:firstLine="709"/>
        <w:jc w:val="both"/>
        <w:rPr>
          <w:rFonts w:eastAsiaTheme="minorHAnsi"/>
          <w:szCs w:val="28"/>
        </w:rPr>
      </w:pPr>
      <w:r>
        <w:rPr>
          <w:szCs w:val="28"/>
        </w:rPr>
        <w:t xml:space="preserve">1.12. </w:t>
      </w:r>
      <w:r>
        <w:rPr>
          <w:rFonts w:eastAsiaTheme="minorHAnsi"/>
          <w:szCs w:val="28"/>
        </w:rPr>
        <w:t xml:space="preserve">Платежный документ о перечислении в полном объеме средств в оплату стоимости печатной площади представляется филиалу публичного </w:t>
      </w:r>
      <w:r>
        <w:rPr>
          <w:rFonts w:eastAsiaTheme="minorHAnsi"/>
          <w:szCs w:val="28"/>
        </w:rPr>
        <w:lastRenderedPageBreak/>
        <w:t xml:space="preserve">акционерного общества «Сбербанк России» зарегистрированным кандидатом не </w:t>
      </w:r>
      <w:proofErr w:type="gramStart"/>
      <w:r>
        <w:rPr>
          <w:rFonts w:eastAsiaTheme="minorHAnsi"/>
          <w:szCs w:val="28"/>
        </w:rPr>
        <w:t>позднее</w:t>
      </w:r>
      <w:proofErr w:type="gramEnd"/>
      <w:r>
        <w:rPr>
          <w:rFonts w:eastAsiaTheme="minorHAnsi"/>
          <w:szCs w:val="28"/>
        </w:rPr>
        <w:t xml:space="preserve"> чем за два дня до дня опубликования предвыборного агитационного материала. </w:t>
      </w:r>
    </w:p>
    <w:p w:rsidR="000C17AF" w:rsidRDefault="000C17AF" w:rsidP="000C17AF">
      <w:pPr>
        <w:pStyle w:val="21"/>
        <w:spacing w:line="360" w:lineRule="auto"/>
        <w:ind w:right="-186" w:firstLine="709"/>
        <w:jc w:val="both"/>
        <w:rPr>
          <w:rFonts w:eastAsiaTheme="minorHAnsi"/>
          <w:szCs w:val="28"/>
        </w:rPr>
      </w:pPr>
      <w:r>
        <w:rPr>
          <w:rFonts w:eastAsiaTheme="minorHAnsi"/>
          <w:szCs w:val="28"/>
        </w:rPr>
        <w:t xml:space="preserve">Копия платежного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 </w:t>
      </w:r>
    </w:p>
    <w:p w:rsidR="000C17AF" w:rsidRDefault="000C17AF" w:rsidP="000C17AF">
      <w:pPr>
        <w:pStyle w:val="21"/>
        <w:spacing w:line="360" w:lineRule="auto"/>
        <w:ind w:right="-186" w:firstLine="709"/>
        <w:jc w:val="both"/>
        <w:rPr>
          <w:rFonts w:eastAsiaTheme="minorHAnsi"/>
          <w:szCs w:val="28"/>
        </w:rPr>
      </w:pPr>
      <w:r>
        <w:rPr>
          <w:rFonts w:eastAsiaTheme="minorHAnsi"/>
          <w:szCs w:val="28"/>
        </w:rPr>
        <w:t>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 При этом срок осуществления безналичного платежа не должен превышать два операционных дня.</w:t>
      </w:r>
    </w:p>
    <w:p w:rsidR="000C17AF" w:rsidRDefault="000C17AF" w:rsidP="003C473D">
      <w:pPr>
        <w:autoSpaceDE w:val="0"/>
        <w:autoSpaceDN w:val="0"/>
        <w:adjustRightInd w:val="0"/>
        <w:jc w:val="center"/>
        <w:rPr>
          <w:b/>
          <w:bCs/>
          <w:sz w:val="26"/>
          <w:szCs w:val="26"/>
          <w:lang w:eastAsia="ru-RU"/>
        </w:rPr>
      </w:pPr>
    </w:p>
    <w:p w:rsidR="000C17AF" w:rsidRDefault="000C17AF" w:rsidP="003C473D">
      <w:pPr>
        <w:autoSpaceDE w:val="0"/>
        <w:autoSpaceDN w:val="0"/>
        <w:adjustRightInd w:val="0"/>
        <w:jc w:val="center"/>
        <w:rPr>
          <w:b/>
          <w:bCs/>
          <w:sz w:val="26"/>
          <w:szCs w:val="26"/>
          <w:lang w:eastAsia="ru-RU"/>
        </w:rPr>
      </w:pPr>
    </w:p>
    <w:p w:rsidR="00882256" w:rsidRDefault="00882256" w:rsidP="00882256">
      <w:pPr>
        <w:rPr>
          <w:bCs/>
          <w:szCs w:val="28"/>
          <w:lang w:eastAsia="ru-RU"/>
        </w:rPr>
      </w:pPr>
    </w:p>
    <w:tbl>
      <w:tblPr>
        <w:tblW w:w="10106" w:type="dxa"/>
        <w:tblLook w:val="04A0"/>
      </w:tblPr>
      <w:tblGrid>
        <w:gridCol w:w="4503"/>
        <w:gridCol w:w="2409"/>
        <w:gridCol w:w="3194"/>
      </w:tblGrid>
      <w:tr w:rsidR="00261981" w:rsidRPr="00984650" w:rsidTr="0011653B">
        <w:tc>
          <w:tcPr>
            <w:tcW w:w="4503" w:type="dxa"/>
            <w:shd w:val="clear" w:color="auto" w:fill="auto"/>
          </w:tcPr>
          <w:p w:rsidR="00261981" w:rsidRPr="0011653B" w:rsidRDefault="00261981" w:rsidP="00156622">
            <w:pPr>
              <w:tabs>
                <w:tab w:val="left" w:pos="993"/>
              </w:tabs>
              <w:jc w:val="center"/>
              <w:rPr>
                <w:iCs/>
                <w:sz w:val="26"/>
                <w:szCs w:val="26"/>
              </w:rPr>
            </w:pPr>
          </w:p>
        </w:tc>
        <w:tc>
          <w:tcPr>
            <w:tcW w:w="2409" w:type="dxa"/>
            <w:shd w:val="clear" w:color="auto" w:fill="auto"/>
            <w:vAlign w:val="bottom"/>
          </w:tcPr>
          <w:p w:rsidR="00261981" w:rsidRPr="00E020C0" w:rsidRDefault="00261981" w:rsidP="00EF00BC">
            <w:pPr>
              <w:tabs>
                <w:tab w:val="left" w:pos="993"/>
              </w:tabs>
              <w:jc w:val="center"/>
              <w:rPr>
                <w:i/>
                <w:iCs/>
                <w:sz w:val="20"/>
                <w:szCs w:val="20"/>
              </w:rPr>
            </w:pPr>
          </w:p>
        </w:tc>
        <w:tc>
          <w:tcPr>
            <w:tcW w:w="3194" w:type="dxa"/>
            <w:shd w:val="clear" w:color="auto" w:fill="auto"/>
            <w:vAlign w:val="bottom"/>
          </w:tcPr>
          <w:p w:rsidR="00261981" w:rsidRPr="00156622" w:rsidRDefault="00261981" w:rsidP="00EF00BC">
            <w:pPr>
              <w:tabs>
                <w:tab w:val="left" w:pos="993"/>
              </w:tabs>
              <w:jc w:val="center"/>
              <w:rPr>
                <w:i/>
                <w:iCs/>
                <w:sz w:val="26"/>
                <w:szCs w:val="26"/>
              </w:rPr>
            </w:pPr>
          </w:p>
        </w:tc>
      </w:tr>
      <w:tr w:rsidR="00261981" w:rsidRPr="00984650" w:rsidTr="0011653B">
        <w:tc>
          <w:tcPr>
            <w:tcW w:w="4503" w:type="dxa"/>
            <w:shd w:val="clear" w:color="auto" w:fill="auto"/>
          </w:tcPr>
          <w:p w:rsidR="00261981" w:rsidRPr="0011653B" w:rsidRDefault="00261981" w:rsidP="00156622">
            <w:pPr>
              <w:rPr>
                <w:iCs/>
                <w:sz w:val="26"/>
                <w:szCs w:val="26"/>
              </w:rPr>
            </w:pPr>
          </w:p>
        </w:tc>
        <w:tc>
          <w:tcPr>
            <w:tcW w:w="2409" w:type="dxa"/>
            <w:shd w:val="clear" w:color="auto" w:fill="auto"/>
            <w:vAlign w:val="bottom"/>
          </w:tcPr>
          <w:p w:rsidR="00261981" w:rsidRPr="00984650" w:rsidRDefault="00261981" w:rsidP="00EF00BC">
            <w:pPr>
              <w:tabs>
                <w:tab w:val="left" w:pos="993"/>
              </w:tabs>
              <w:jc w:val="center"/>
              <w:rPr>
                <w:iCs/>
                <w:szCs w:val="28"/>
              </w:rPr>
            </w:pPr>
          </w:p>
        </w:tc>
        <w:tc>
          <w:tcPr>
            <w:tcW w:w="3194" w:type="dxa"/>
            <w:shd w:val="clear" w:color="auto" w:fill="auto"/>
            <w:vAlign w:val="bottom"/>
          </w:tcPr>
          <w:p w:rsidR="00261981" w:rsidRPr="00984650" w:rsidRDefault="00261981" w:rsidP="00EF00BC">
            <w:pPr>
              <w:tabs>
                <w:tab w:val="left" w:pos="993"/>
              </w:tabs>
              <w:jc w:val="center"/>
              <w:rPr>
                <w:iCs/>
                <w:szCs w:val="28"/>
              </w:rPr>
            </w:pPr>
          </w:p>
        </w:tc>
      </w:tr>
      <w:tr w:rsidR="00261981" w:rsidRPr="00984650" w:rsidTr="0011653B">
        <w:tc>
          <w:tcPr>
            <w:tcW w:w="4503" w:type="dxa"/>
            <w:shd w:val="clear" w:color="auto" w:fill="auto"/>
          </w:tcPr>
          <w:p w:rsidR="00261981" w:rsidRPr="0011653B" w:rsidRDefault="00261981" w:rsidP="00156622">
            <w:pPr>
              <w:tabs>
                <w:tab w:val="left" w:pos="993"/>
              </w:tabs>
              <w:jc w:val="center"/>
              <w:rPr>
                <w:iCs/>
                <w:sz w:val="26"/>
                <w:szCs w:val="26"/>
              </w:rPr>
            </w:pPr>
          </w:p>
        </w:tc>
        <w:tc>
          <w:tcPr>
            <w:tcW w:w="2409" w:type="dxa"/>
            <w:shd w:val="clear" w:color="auto" w:fill="auto"/>
            <w:vAlign w:val="bottom"/>
          </w:tcPr>
          <w:p w:rsidR="00261981" w:rsidRPr="00E020C0" w:rsidRDefault="00261981" w:rsidP="00EF00BC">
            <w:pPr>
              <w:tabs>
                <w:tab w:val="left" w:pos="993"/>
              </w:tabs>
              <w:jc w:val="center"/>
              <w:rPr>
                <w:i/>
                <w:iCs/>
                <w:sz w:val="20"/>
                <w:szCs w:val="20"/>
              </w:rPr>
            </w:pPr>
          </w:p>
        </w:tc>
        <w:tc>
          <w:tcPr>
            <w:tcW w:w="3194" w:type="dxa"/>
            <w:shd w:val="clear" w:color="auto" w:fill="auto"/>
            <w:vAlign w:val="bottom"/>
          </w:tcPr>
          <w:p w:rsidR="00261981" w:rsidRPr="00156622" w:rsidRDefault="00261981" w:rsidP="00EF00BC">
            <w:pPr>
              <w:tabs>
                <w:tab w:val="left" w:pos="993"/>
              </w:tabs>
              <w:jc w:val="center"/>
              <w:rPr>
                <w:i/>
                <w:iCs/>
                <w:sz w:val="26"/>
                <w:szCs w:val="26"/>
              </w:rPr>
            </w:pPr>
          </w:p>
        </w:tc>
      </w:tr>
    </w:tbl>
    <w:p w:rsidR="00DD0EA3" w:rsidRDefault="00DD0EA3"/>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 w:rsidR="00553D55" w:rsidRDefault="00553D55">
      <w:pPr>
        <w:sectPr w:rsidR="00553D55" w:rsidSect="007251C1">
          <w:pgSz w:w="11906" w:h="16838"/>
          <w:pgMar w:top="567" w:right="850" w:bottom="568" w:left="1701" w:header="708" w:footer="708" w:gutter="0"/>
          <w:cols w:space="708"/>
          <w:docGrid w:linePitch="360"/>
        </w:sectPr>
      </w:pPr>
    </w:p>
    <w:p w:rsidR="00553D55" w:rsidRDefault="00553D55" w:rsidP="00553D55">
      <w:pPr>
        <w:ind w:left="9720"/>
        <w:jc w:val="center"/>
        <w:rPr>
          <w:b/>
          <w:bCs/>
          <w:sz w:val="24"/>
        </w:rPr>
      </w:pPr>
      <w:r>
        <w:rPr>
          <w:sz w:val="24"/>
        </w:rPr>
        <w:lastRenderedPageBreak/>
        <w:t xml:space="preserve">Приложение </w:t>
      </w:r>
      <w:r>
        <w:rPr>
          <w:sz w:val="24"/>
        </w:rPr>
        <w:br/>
      </w:r>
    </w:p>
    <w:p w:rsidR="00553D55" w:rsidRPr="00BA4DE1" w:rsidRDefault="00553D55" w:rsidP="00272622">
      <w:pPr>
        <w:pStyle w:val="23"/>
        <w:spacing w:after="0" w:line="240" w:lineRule="auto"/>
        <w:jc w:val="center"/>
        <w:rPr>
          <w:b/>
          <w:bCs/>
          <w:sz w:val="16"/>
          <w:szCs w:val="16"/>
        </w:rPr>
      </w:pPr>
      <w:r>
        <w:rPr>
          <w:b/>
          <w:bCs/>
        </w:rPr>
        <w:t xml:space="preserve">Протокол </w:t>
      </w:r>
      <w:r>
        <w:rPr>
          <w:b/>
          <w:bCs/>
        </w:rPr>
        <w:br/>
        <w:t>жеребьевки по распределению между зарегистрированными кандидатами на дополнительных выборах депутата Новозыбковского городского Совета народных депутатов шестого созыва</w:t>
      </w:r>
    </w:p>
    <w:p w:rsidR="00553D55" w:rsidRDefault="00553D55" w:rsidP="00272622">
      <w:pPr>
        <w:pStyle w:val="23"/>
        <w:spacing w:after="0" w:line="240" w:lineRule="auto"/>
        <w:jc w:val="center"/>
        <w:rPr>
          <w:b/>
          <w:bCs/>
        </w:rPr>
      </w:pPr>
      <w:r>
        <w:rPr>
          <w:b/>
          <w:bCs/>
        </w:rPr>
        <w:t xml:space="preserve">по </w:t>
      </w:r>
      <w:r w:rsidRPr="00451BDF">
        <w:rPr>
          <w:b/>
          <w:bCs/>
        </w:rPr>
        <w:t>одномандатному избирательному округу №</w:t>
      </w:r>
      <w:r>
        <w:rPr>
          <w:b/>
          <w:bCs/>
        </w:rPr>
        <w:t xml:space="preserve"> 9, печатной площади на платной основе для публикации предвыборных агитационных материалов в </w:t>
      </w:r>
      <w:r>
        <w:rPr>
          <w:b/>
          <w:bCs/>
          <w:szCs w:val="20"/>
        </w:rPr>
        <w:t>периодическом печатном издании</w:t>
      </w:r>
    </w:p>
    <w:p w:rsidR="00553D55" w:rsidRDefault="00553D55" w:rsidP="00272622">
      <w:pPr>
        <w:ind w:right="2268"/>
        <w:jc w:val="center"/>
        <w:rPr>
          <w:b/>
          <w:sz w:val="32"/>
          <w:szCs w:val="32"/>
        </w:rPr>
      </w:pPr>
      <w:r w:rsidRPr="00272622">
        <w:rPr>
          <w:b/>
          <w:sz w:val="32"/>
          <w:szCs w:val="32"/>
        </w:rPr>
        <w:t>газета «Маяк»</w:t>
      </w:r>
    </w:p>
    <w:p w:rsidR="00272622" w:rsidRPr="00272622" w:rsidRDefault="00272622" w:rsidP="00272622">
      <w:pPr>
        <w:tabs>
          <w:tab w:val="left" w:pos="5805"/>
        </w:tabs>
        <w:ind w:right="2268"/>
        <w:jc w:val="center"/>
        <w:rPr>
          <w:b/>
          <w:sz w:val="32"/>
          <w:szCs w:val="32"/>
        </w:rPr>
      </w:pPr>
    </w:p>
    <w:tbl>
      <w:tblPr>
        <w:tblW w:w="153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0"/>
        <w:gridCol w:w="4140"/>
        <w:gridCol w:w="1440"/>
        <w:gridCol w:w="4140"/>
        <w:gridCol w:w="5220"/>
      </w:tblGrid>
      <w:tr w:rsidR="00553D55" w:rsidTr="007E708D">
        <w:trPr>
          <w:cantSplit/>
        </w:trPr>
        <w:tc>
          <w:tcPr>
            <w:tcW w:w="36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r>
              <w:rPr>
                <w:sz w:val="18"/>
                <w:szCs w:val="20"/>
              </w:rPr>
              <w:t xml:space="preserve">№ </w:t>
            </w:r>
            <w:proofErr w:type="gramStart"/>
            <w:r>
              <w:rPr>
                <w:sz w:val="18"/>
                <w:szCs w:val="20"/>
              </w:rPr>
              <w:t>п</w:t>
            </w:r>
            <w:proofErr w:type="gramEnd"/>
            <w:r>
              <w:rPr>
                <w:sz w:val="18"/>
                <w:szCs w:val="20"/>
              </w:rPr>
              <w:t>/п</w:t>
            </w: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r>
              <w:rPr>
                <w:sz w:val="18"/>
                <w:szCs w:val="20"/>
              </w:rPr>
              <w:t xml:space="preserve">Фамилия, имя, отчество </w:t>
            </w:r>
            <w:r>
              <w:rPr>
                <w:sz w:val="18"/>
                <w:szCs w:val="20"/>
              </w:rPr>
              <w:br/>
            </w:r>
            <w:r w:rsidRPr="00874873">
              <w:rPr>
                <w:sz w:val="18"/>
                <w:szCs w:val="20"/>
              </w:rPr>
              <w:t>зарегистрированного кандидата</w:t>
            </w:r>
            <w:r>
              <w:rPr>
                <w:sz w:val="18"/>
                <w:szCs w:val="20"/>
              </w:rPr>
              <w:t xml:space="preserve"> </w:t>
            </w:r>
            <w:r>
              <w:rPr>
                <w:sz w:val="18"/>
                <w:szCs w:val="20"/>
              </w:rPr>
              <w:br/>
              <w:t xml:space="preserve">(фамилии указываются </w:t>
            </w:r>
            <w:r>
              <w:rPr>
                <w:sz w:val="18"/>
                <w:szCs w:val="20"/>
              </w:rPr>
              <w:br/>
              <w:t>в  алфавитном порядке)</w:t>
            </w:r>
          </w:p>
        </w:tc>
        <w:tc>
          <w:tcPr>
            <w:tcW w:w="14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b/>
                <w:sz w:val="18"/>
                <w:szCs w:val="20"/>
              </w:rPr>
            </w:pPr>
            <w:r>
              <w:rPr>
                <w:sz w:val="18"/>
              </w:rPr>
              <w:t>Даты публикации предвыборных агитационных материалов</w:t>
            </w:r>
            <w:r>
              <w:rPr>
                <w:rStyle w:val="a7"/>
                <w:sz w:val="18"/>
              </w:rPr>
              <w:footnoteReference w:id="1"/>
            </w: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r>
              <w:rPr>
                <w:sz w:val="18"/>
                <w:szCs w:val="20"/>
              </w:rPr>
              <w:t>Фамилия, инициалы зарегистрированного кандидата (его представителя), участвовавшего в жеребьевке (члена избирательной комиссии с правом решающего голоса)</w:t>
            </w:r>
          </w:p>
        </w:tc>
        <w:tc>
          <w:tcPr>
            <w:tcW w:w="522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r>
              <w:rPr>
                <w:sz w:val="18"/>
                <w:szCs w:val="20"/>
              </w:rPr>
              <w:t>Подпись зарегистрированного кандидата (его представителя), участвовавшего в жеребьевке (члена  избирательной комиссии с правом решающего голоса), и дата подписания</w:t>
            </w:r>
          </w:p>
        </w:tc>
      </w:tr>
      <w:tr w:rsidR="00553D55" w:rsidTr="007E708D">
        <w:trPr>
          <w:cantSplit/>
        </w:trPr>
        <w:tc>
          <w:tcPr>
            <w:tcW w:w="36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p w:rsidR="00553D55" w:rsidRDefault="00553D55" w:rsidP="007E708D">
            <w:pPr>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c>
          <w:tcPr>
            <w:tcW w:w="522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r>
      <w:tr w:rsidR="00553D55" w:rsidTr="007E708D">
        <w:trPr>
          <w:cantSplit/>
        </w:trPr>
        <w:tc>
          <w:tcPr>
            <w:tcW w:w="36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p w:rsidR="00553D55" w:rsidRDefault="00553D55" w:rsidP="007E708D">
            <w:pPr>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c>
          <w:tcPr>
            <w:tcW w:w="522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r>
      <w:tr w:rsidR="00553D55" w:rsidTr="007E708D">
        <w:trPr>
          <w:cantSplit/>
        </w:trPr>
        <w:tc>
          <w:tcPr>
            <w:tcW w:w="36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p w:rsidR="00553D55" w:rsidRDefault="00553D55" w:rsidP="007E708D">
            <w:pPr>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c>
          <w:tcPr>
            <w:tcW w:w="522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r>
      <w:tr w:rsidR="00553D55" w:rsidTr="007E708D">
        <w:trPr>
          <w:cantSplit/>
        </w:trPr>
        <w:tc>
          <w:tcPr>
            <w:tcW w:w="36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p w:rsidR="00553D55" w:rsidRDefault="00553D55" w:rsidP="007E708D">
            <w:pPr>
              <w:rPr>
                <w:sz w:val="18"/>
                <w:szCs w:val="20"/>
              </w:rPr>
            </w:pPr>
          </w:p>
        </w:tc>
        <w:tc>
          <w:tcPr>
            <w:tcW w:w="1440" w:type="dxa"/>
            <w:tcBorders>
              <w:top w:val="single" w:sz="4" w:space="0" w:color="auto"/>
              <w:left w:val="single" w:sz="4" w:space="0" w:color="auto"/>
              <w:bottom w:val="single" w:sz="4" w:space="0" w:color="auto"/>
              <w:right w:val="single" w:sz="4" w:space="0" w:color="auto"/>
            </w:tcBorders>
          </w:tcPr>
          <w:p w:rsidR="00553D55" w:rsidRDefault="00553D55" w:rsidP="007E708D">
            <w:pPr>
              <w:jc w:val="center"/>
              <w:rPr>
                <w:sz w:val="18"/>
                <w:szCs w:val="20"/>
              </w:rPr>
            </w:pPr>
          </w:p>
        </w:tc>
        <w:tc>
          <w:tcPr>
            <w:tcW w:w="414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c>
          <w:tcPr>
            <w:tcW w:w="5220" w:type="dxa"/>
            <w:tcBorders>
              <w:top w:val="single" w:sz="4" w:space="0" w:color="auto"/>
              <w:left w:val="single" w:sz="4" w:space="0" w:color="auto"/>
              <w:bottom w:val="single" w:sz="4" w:space="0" w:color="auto"/>
              <w:right w:val="single" w:sz="4" w:space="0" w:color="auto"/>
            </w:tcBorders>
          </w:tcPr>
          <w:p w:rsidR="00553D55" w:rsidRDefault="00553D55" w:rsidP="007E708D">
            <w:pPr>
              <w:rPr>
                <w:sz w:val="18"/>
                <w:szCs w:val="20"/>
              </w:rPr>
            </w:pPr>
          </w:p>
        </w:tc>
      </w:tr>
    </w:tbl>
    <w:p w:rsidR="00553D55" w:rsidRDefault="00553D55" w:rsidP="00553D55">
      <w:pPr>
        <w:widowControl w:val="0"/>
        <w:spacing w:before="120" w:after="120"/>
        <w:rPr>
          <w:sz w:val="18"/>
          <w:szCs w:val="20"/>
        </w:rPr>
      </w:pPr>
      <w:r>
        <w:rPr>
          <w:sz w:val="18"/>
        </w:rPr>
        <w:t>Представители редакции периодического печатного издания</w:t>
      </w:r>
      <w:r>
        <w:rPr>
          <w:rStyle w:val="a7"/>
          <w:sz w:val="18"/>
        </w:rPr>
        <w:footnoteReference w:id="2"/>
      </w:r>
    </w:p>
    <w:tbl>
      <w:tblPr>
        <w:tblW w:w="15148" w:type="dxa"/>
        <w:tblLayout w:type="fixed"/>
        <w:tblCellMar>
          <w:left w:w="28" w:type="dxa"/>
          <w:right w:w="28" w:type="dxa"/>
        </w:tblCellMar>
        <w:tblLook w:val="0000"/>
      </w:tblPr>
      <w:tblGrid>
        <w:gridCol w:w="1985"/>
        <w:gridCol w:w="284"/>
        <w:gridCol w:w="2552"/>
        <w:gridCol w:w="284"/>
        <w:gridCol w:w="1558"/>
        <w:gridCol w:w="2437"/>
        <w:gridCol w:w="1985"/>
        <w:gridCol w:w="284"/>
        <w:gridCol w:w="2552"/>
        <w:gridCol w:w="284"/>
        <w:gridCol w:w="943"/>
      </w:tblGrid>
      <w:tr w:rsidR="00553D55" w:rsidTr="007E708D">
        <w:tc>
          <w:tcPr>
            <w:tcW w:w="1985"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2552"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1558"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437" w:type="dxa"/>
            <w:tcBorders>
              <w:top w:val="nil"/>
              <w:left w:val="nil"/>
              <w:bottom w:val="nil"/>
              <w:right w:val="nil"/>
            </w:tcBorders>
            <w:vAlign w:val="bottom"/>
          </w:tcPr>
          <w:p w:rsidR="00553D55" w:rsidRDefault="00553D55" w:rsidP="007E708D">
            <w:pPr>
              <w:jc w:val="center"/>
              <w:rPr>
                <w:sz w:val="18"/>
                <w:szCs w:val="20"/>
              </w:rPr>
            </w:pPr>
          </w:p>
        </w:tc>
        <w:tc>
          <w:tcPr>
            <w:tcW w:w="1985"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2552"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943" w:type="dxa"/>
            <w:tcBorders>
              <w:top w:val="nil"/>
              <w:left w:val="nil"/>
              <w:bottom w:val="single" w:sz="4" w:space="0" w:color="auto"/>
              <w:right w:val="nil"/>
            </w:tcBorders>
            <w:vAlign w:val="bottom"/>
          </w:tcPr>
          <w:p w:rsidR="00553D55" w:rsidRDefault="00553D55" w:rsidP="007E708D">
            <w:pPr>
              <w:jc w:val="center"/>
              <w:rPr>
                <w:sz w:val="18"/>
                <w:szCs w:val="20"/>
              </w:rPr>
            </w:pPr>
          </w:p>
        </w:tc>
      </w:tr>
      <w:tr w:rsidR="00553D55" w:rsidTr="007E708D">
        <w:trPr>
          <w:trHeight w:val="103"/>
        </w:trPr>
        <w:tc>
          <w:tcPr>
            <w:tcW w:w="1985"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(подпись)</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2552"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(инициалы, фамилия)</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1558"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(дата)</w:t>
            </w:r>
          </w:p>
        </w:tc>
        <w:tc>
          <w:tcPr>
            <w:tcW w:w="2437" w:type="dxa"/>
            <w:tcBorders>
              <w:top w:val="nil"/>
              <w:left w:val="nil"/>
              <w:bottom w:val="nil"/>
              <w:right w:val="nil"/>
            </w:tcBorders>
          </w:tcPr>
          <w:p w:rsidR="00553D55" w:rsidRDefault="00553D55" w:rsidP="007E708D">
            <w:pPr>
              <w:jc w:val="center"/>
              <w:rPr>
                <w:sz w:val="24"/>
                <w:szCs w:val="20"/>
                <w:vertAlign w:val="superscript"/>
              </w:rPr>
            </w:pPr>
          </w:p>
        </w:tc>
        <w:tc>
          <w:tcPr>
            <w:tcW w:w="1985"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(подпись)</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2552"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(инициалы, фамилия)</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943"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(дата)</w:t>
            </w:r>
          </w:p>
        </w:tc>
      </w:tr>
    </w:tbl>
    <w:p w:rsidR="00553D55" w:rsidRDefault="00553D55" w:rsidP="00553D55">
      <w:pPr>
        <w:widowControl w:val="0"/>
        <w:spacing w:before="120"/>
        <w:ind w:right="3402"/>
        <w:rPr>
          <w:sz w:val="18"/>
          <w:szCs w:val="20"/>
        </w:rPr>
      </w:pPr>
    </w:p>
    <w:p w:rsidR="00553D55" w:rsidRDefault="00553D55" w:rsidP="00553D55">
      <w:pPr>
        <w:widowControl w:val="0"/>
        <w:spacing w:before="120"/>
        <w:ind w:right="3402"/>
        <w:rPr>
          <w:sz w:val="18"/>
          <w:szCs w:val="20"/>
        </w:rPr>
      </w:pPr>
      <w:r>
        <w:rPr>
          <w:sz w:val="18"/>
          <w:szCs w:val="20"/>
        </w:rPr>
        <w:t>Член избирательной комиссии с правом решающего голоса</w:t>
      </w:r>
      <w:r>
        <w:rPr>
          <w:rStyle w:val="a7"/>
          <w:sz w:val="18"/>
          <w:szCs w:val="20"/>
        </w:rPr>
        <w:footnoteReference w:id="3"/>
      </w:r>
      <w:r>
        <w:rPr>
          <w:sz w:val="18"/>
          <w:szCs w:val="20"/>
        </w:rPr>
        <w:t xml:space="preserve"> </w:t>
      </w:r>
    </w:p>
    <w:p w:rsidR="00553D55" w:rsidRDefault="00553D55" w:rsidP="00553D55">
      <w:pPr>
        <w:widowControl w:val="0"/>
        <w:pBdr>
          <w:top w:val="single" w:sz="4" w:space="2" w:color="auto"/>
        </w:pBdr>
        <w:spacing w:after="120"/>
        <w:ind w:left="5730" w:right="3402"/>
        <w:jc w:val="center"/>
        <w:rPr>
          <w:sz w:val="24"/>
          <w:szCs w:val="20"/>
          <w:vertAlign w:val="superscript"/>
        </w:rPr>
      </w:pPr>
      <w:r>
        <w:rPr>
          <w:sz w:val="24"/>
          <w:szCs w:val="20"/>
          <w:vertAlign w:val="superscript"/>
        </w:rPr>
        <w:t>(наименование избирательной комиссии)</w:t>
      </w:r>
    </w:p>
    <w:tbl>
      <w:tblPr>
        <w:tblW w:w="0" w:type="auto"/>
        <w:tblLayout w:type="fixed"/>
        <w:tblCellMar>
          <w:left w:w="28" w:type="dxa"/>
          <w:right w:w="28" w:type="dxa"/>
        </w:tblCellMar>
        <w:tblLook w:val="0000"/>
      </w:tblPr>
      <w:tblGrid>
        <w:gridCol w:w="1985"/>
        <w:gridCol w:w="284"/>
        <w:gridCol w:w="2552"/>
        <w:gridCol w:w="284"/>
        <w:gridCol w:w="1558"/>
      </w:tblGrid>
      <w:tr w:rsidR="00553D55" w:rsidTr="007E708D">
        <w:tc>
          <w:tcPr>
            <w:tcW w:w="1985"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2552" w:type="dxa"/>
            <w:tcBorders>
              <w:top w:val="nil"/>
              <w:left w:val="nil"/>
              <w:bottom w:val="single" w:sz="4" w:space="0" w:color="auto"/>
              <w:right w:val="nil"/>
            </w:tcBorders>
            <w:vAlign w:val="bottom"/>
          </w:tcPr>
          <w:p w:rsidR="00553D55" w:rsidRDefault="00553D55" w:rsidP="007E708D">
            <w:pPr>
              <w:jc w:val="center"/>
              <w:rPr>
                <w:sz w:val="18"/>
                <w:szCs w:val="20"/>
              </w:rPr>
            </w:pPr>
          </w:p>
        </w:tc>
        <w:tc>
          <w:tcPr>
            <w:tcW w:w="284" w:type="dxa"/>
            <w:tcBorders>
              <w:top w:val="nil"/>
              <w:left w:val="nil"/>
              <w:bottom w:val="nil"/>
              <w:right w:val="nil"/>
            </w:tcBorders>
            <w:vAlign w:val="bottom"/>
          </w:tcPr>
          <w:p w:rsidR="00553D55" w:rsidRDefault="00553D55" w:rsidP="007E708D">
            <w:pPr>
              <w:jc w:val="center"/>
              <w:rPr>
                <w:sz w:val="18"/>
                <w:szCs w:val="20"/>
              </w:rPr>
            </w:pPr>
          </w:p>
        </w:tc>
        <w:tc>
          <w:tcPr>
            <w:tcW w:w="1558" w:type="dxa"/>
            <w:tcBorders>
              <w:top w:val="nil"/>
              <w:left w:val="nil"/>
              <w:bottom w:val="single" w:sz="4" w:space="0" w:color="auto"/>
              <w:right w:val="nil"/>
            </w:tcBorders>
            <w:vAlign w:val="bottom"/>
          </w:tcPr>
          <w:p w:rsidR="00553D55" w:rsidRDefault="00553D55" w:rsidP="007E708D">
            <w:pPr>
              <w:jc w:val="center"/>
              <w:rPr>
                <w:sz w:val="18"/>
                <w:szCs w:val="20"/>
              </w:rPr>
            </w:pPr>
          </w:p>
        </w:tc>
      </w:tr>
      <w:tr w:rsidR="00553D55" w:rsidTr="007E708D">
        <w:tc>
          <w:tcPr>
            <w:tcW w:w="1985"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(подпись)</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2552" w:type="dxa"/>
            <w:tcBorders>
              <w:top w:val="nil"/>
              <w:left w:val="nil"/>
              <w:bottom w:val="nil"/>
              <w:right w:val="nil"/>
            </w:tcBorders>
          </w:tcPr>
          <w:p w:rsidR="00553D55" w:rsidRDefault="00553D55" w:rsidP="007E708D">
            <w:pPr>
              <w:jc w:val="center"/>
              <w:rPr>
                <w:sz w:val="24"/>
                <w:szCs w:val="20"/>
                <w:vertAlign w:val="superscript"/>
              </w:rPr>
            </w:pPr>
            <w:r>
              <w:rPr>
                <w:sz w:val="24"/>
                <w:szCs w:val="20"/>
                <w:vertAlign w:val="superscript"/>
              </w:rPr>
              <w:t>(инициалы, фамилия)</w:t>
            </w:r>
          </w:p>
        </w:tc>
        <w:tc>
          <w:tcPr>
            <w:tcW w:w="284" w:type="dxa"/>
            <w:tcBorders>
              <w:top w:val="nil"/>
              <w:left w:val="nil"/>
              <w:bottom w:val="nil"/>
              <w:right w:val="nil"/>
            </w:tcBorders>
          </w:tcPr>
          <w:p w:rsidR="00553D55" w:rsidRDefault="00553D55" w:rsidP="007E708D">
            <w:pPr>
              <w:jc w:val="center"/>
              <w:rPr>
                <w:sz w:val="24"/>
                <w:szCs w:val="20"/>
                <w:vertAlign w:val="superscript"/>
              </w:rPr>
            </w:pPr>
          </w:p>
        </w:tc>
        <w:tc>
          <w:tcPr>
            <w:tcW w:w="1558" w:type="dxa"/>
            <w:tcBorders>
              <w:top w:val="nil"/>
              <w:left w:val="nil"/>
              <w:bottom w:val="nil"/>
              <w:right w:val="nil"/>
            </w:tcBorders>
          </w:tcPr>
          <w:p w:rsidR="00553D55" w:rsidRDefault="00553D55" w:rsidP="007E708D">
            <w:pPr>
              <w:jc w:val="center"/>
              <w:rPr>
                <w:sz w:val="24"/>
                <w:szCs w:val="20"/>
                <w:vertAlign w:val="superscript"/>
                <w:lang w:val="en-US"/>
              </w:rPr>
            </w:pPr>
            <w:r>
              <w:rPr>
                <w:sz w:val="24"/>
                <w:szCs w:val="20"/>
                <w:vertAlign w:val="superscript"/>
              </w:rPr>
              <w:t>(дата)</w:t>
            </w:r>
          </w:p>
        </w:tc>
      </w:tr>
    </w:tbl>
    <w:p w:rsidR="00553D55" w:rsidRDefault="00553D55" w:rsidP="00553D55"/>
    <w:p w:rsidR="00553D55" w:rsidRDefault="00553D55" w:rsidP="00553D55"/>
    <w:p w:rsidR="00553D55" w:rsidRDefault="00553D55"/>
    <w:sectPr w:rsidR="00553D55" w:rsidSect="00553D55">
      <w:pgSz w:w="16838" w:h="11906" w:orient="landscape"/>
      <w:pgMar w:top="851" w:right="567" w:bottom="850" w:left="568"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D55" w:rsidRDefault="00553D55" w:rsidP="00553D55">
      <w:r>
        <w:separator/>
      </w:r>
    </w:p>
  </w:endnote>
  <w:endnote w:type="continuationSeparator" w:id="0">
    <w:p w:rsidR="00553D55" w:rsidRDefault="00553D55" w:rsidP="00553D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D55" w:rsidRDefault="00553D55" w:rsidP="00553D55">
      <w:r>
        <w:separator/>
      </w:r>
    </w:p>
  </w:footnote>
  <w:footnote w:type="continuationSeparator" w:id="0">
    <w:p w:rsidR="00553D55" w:rsidRDefault="00553D55" w:rsidP="00553D55">
      <w:r>
        <w:continuationSeparator/>
      </w:r>
    </w:p>
  </w:footnote>
  <w:footnote w:id="1">
    <w:p w:rsidR="00553D55" w:rsidRPr="00BA4DE1" w:rsidRDefault="00553D55" w:rsidP="00553D55">
      <w:pPr>
        <w:pStyle w:val="a5"/>
        <w:rPr>
          <w:sz w:val="18"/>
          <w:szCs w:val="18"/>
        </w:rPr>
      </w:pPr>
      <w:r w:rsidRPr="002B5FD1">
        <w:rPr>
          <w:rStyle w:val="a7"/>
          <w:sz w:val="18"/>
          <w:szCs w:val="18"/>
        </w:rPr>
        <w:footnoteRef/>
      </w:r>
      <w:r w:rsidRPr="002B5FD1">
        <w:rPr>
          <w:sz w:val="18"/>
          <w:szCs w:val="18"/>
        </w:rPr>
        <w:t xml:space="preserve"> </w:t>
      </w:r>
      <w:r w:rsidRPr="00BA4DE1">
        <w:rPr>
          <w:sz w:val="18"/>
          <w:szCs w:val="18"/>
        </w:rPr>
        <w:t>Если на одной полосе будут расположены несколько предвыборных агитационных материалов, в наименование графы также включаются слова «место на полосе».</w:t>
      </w:r>
    </w:p>
  </w:footnote>
  <w:footnote w:id="2">
    <w:p w:rsidR="00553D55" w:rsidRPr="00BA4DE1" w:rsidRDefault="00553D55" w:rsidP="00553D55">
      <w:pPr>
        <w:widowControl w:val="0"/>
        <w:rPr>
          <w:sz w:val="18"/>
          <w:szCs w:val="18"/>
        </w:rPr>
      </w:pPr>
      <w:r w:rsidRPr="00BA4DE1">
        <w:rPr>
          <w:rStyle w:val="a7"/>
          <w:sz w:val="18"/>
          <w:szCs w:val="18"/>
        </w:rPr>
        <w:footnoteRef/>
      </w:r>
      <w:r w:rsidRPr="00BA4DE1">
        <w:rPr>
          <w:sz w:val="18"/>
          <w:szCs w:val="18"/>
        </w:rPr>
        <w:t> Протокол подписывается не менее чем двумя представителями редакции периодического печатного издания.</w:t>
      </w:r>
    </w:p>
  </w:footnote>
  <w:footnote w:id="3">
    <w:p w:rsidR="00553D55" w:rsidRPr="00566716" w:rsidRDefault="00553D55" w:rsidP="00553D55">
      <w:pPr>
        <w:pStyle w:val="a5"/>
        <w:rPr>
          <w:sz w:val="16"/>
          <w:szCs w:val="16"/>
        </w:rPr>
      </w:pPr>
      <w:r w:rsidRPr="00BA4DE1">
        <w:rPr>
          <w:rStyle w:val="a7"/>
          <w:sz w:val="18"/>
          <w:szCs w:val="18"/>
        </w:rPr>
        <w:footnoteRef/>
      </w:r>
      <w:r w:rsidRPr="00BA4DE1">
        <w:rPr>
          <w:sz w:val="18"/>
          <w:szCs w:val="18"/>
        </w:rPr>
        <w:t xml:space="preserve"> В случае присутствия при проведении жеребьевки.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261981"/>
    <w:rsid w:val="00070069"/>
    <w:rsid w:val="000B48AA"/>
    <w:rsid w:val="000C17AF"/>
    <w:rsid w:val="000D5D7A"/>
    <w:rsid w:val="0011653B"/>
    <w:rsid w:val="00156622"/>
    <w:rsid w:val="0016321F"/>
    <w:rsid w:val="001665FC"/>
    <w:rsid w:val="001B1460"/>
    <w:rsid w:val="00206194"/>
    <w:rsid w:val="00261981"/>
    <w:rsid w:val="00272622"/>
    <w:rsid w:val="00283267"/>
    <w:rsid w:val="002E7D51"/>
    <w:rsid w:val="00316E68"/>
    <w:rsid w:val="003414E5"/>
    <w:rsid w:val="00362EE9"/>
    <w:rsid w:val="00367D8E"/>
    <w:rsid w:val="003A2BD1"/>
    <w:rsid w:val="003B3837"/>
    <w:rsid w:val="003C473D"/>
    <w:rsid w:val="0045136C"/>
    <w:rsid w:val="004679A2"/>
    <w:rsid w:val="004704D1"/>
    <w:rsid w:val="004E1AB2"/>
    <w:rsid w:val="00553D55"/>
    <w:rsid w:val="005B3599"/>
    <w:rsid w:val="00673B0C"/>
    <w:rsid w:val="006843C6"/>
    <w:rsid w:val="007174FB"/>
    <w:rsid w:val="007251C1"/>
    <w:rsid w:val="00791829"/>
    <w:rsid w:val="00810016"/>
    <w:rsid w:val="00817072"/>
    <w:rsid w:val="00882256"/>
    <w:rsid w:val="00882B83"/>
    <w:rsid w:val="00886C93"/>
    <w:rsid w:val="00887577"/>
    <w:rsid w:val="009258C7"/>
    <w:rsid w:val="00A52C45"/>
    <w:rsid w:val="00BB1FF9"/>
    <w:rsid w:val="00BD4B4E"/>
    <w:rsid w:val="00C608B6"/>
    <w:rsid w:val="00C74F12"/>
    <w:rsid w:val="00DB335B"/>
    <w:rsid w:val="00DD0EA3"/>
    <w:rsid w:val="00E766EC"/>
    <w:rsid w:val="00E83B86"/>
    <w:rsid w:val="00E87B15"/>
    <w:rsid w:val="00EF00BC"/>
    <w:rsid w:val="00F37841"/>
    <w:rsid w:val="00F71EAB"/>
    <w:rsid w:val="00F91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981"/>
    <w:pPr>
      <w:spacing w:after="0" w:line="240" w:lineRule="auto"/>
      <w:jc w:val="both"/>
    </w:pPr>
    <w:rPr>
      <w:rFonts w:ascii="Times New Roman" w:eastAsia="Times New Roman" w:hAnsi="Times New Roman" w:cs="Times New Roman"/>
      <w:sz w:val="28"/>
    </w:rPr>
  </w:style>
  <w:style w:type="paragraph" w:styleId="2">
    <w:name w:val="heading 2"/>
    <w:basedOn w:val="a"/>
    <w:next w:val="a"/>
    <w:link w:val="20"/>
    <w:qFormat/>
    <w:rsid w:val="000C17AF"/>
    <w:pPr>
      <w:keepNext/>
      <w:autoSpaceDE w:val="0"/>
      <w:autoSpaceDN w:val="0"/>
      <w:adjustRightInd w:val="0"/>
      <w:jc w:val="center"/>
      <w:outlineLvl w:val="1"/>
    </w:pPr>
    <w:rPr>
      <w:b/>
      <w:bCs/>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E1AB2"/>
    <w:pPr>
      <w:ind w:left="720"/>
      <w:contextualSpacing/>
    </w:pPr>
  </w:style>
  <w:style w:type="character" w:customStyle="1" w:styleId="20">
    <w:name w:val="Заголовок 2 Знак"/>
    <w:basedOn w:val="a0"/>
    <w:link w:val="2"/>
    <w:rsid w:val="000C17AF"/>
    <w:rPr>
      <w:rFonts w:ascii="Times New Roman" w:eastAsia="Times New Roman" w:hAnsi="Times New Roman" w:cs="Times New Roman"/>
      <w:b/>
      <w:bCs/>
      <w:sz w:val="24"/>
      <w:lang w:eastAsia="ru-RU"/>
    </w:rPr>
  </w:style>
  <w:style w:type="paragraph" w:styleId="21">
    <w:name w:val="Body Text Indent 2"/>
    <w:basedOn w:val="a"/>
    <w:link w:val="22"/>
    <w:semiHidden/>
    <w:rsid w:val="000C17AF"/>
    <w:pPr>
      <w:autoSpaceDE w:val="0"/>
      <w:autoSpaceDN w:val="0"/>
      <w:adjustRightInd w:val="0"/>
      <w:ind w:firstLine="485"/>
      <w:jc w:val="center"/>
    </w:pPr>
    <w:rPr>
      <w:lang w:eastAsia="ru-RU"/>
    </w:rPr>
  </w:style>
  <w:style w:type="character" w:customStyle="1" w:styleId="22">
    <w:name w:val="Основной текст с отступом 2 Знак"/>
    <w:basedOn w:val="a0"/>
    <w:link w:val="21"/>
    <w:semiHidden/>
    <w:rsid w:val="000C17AF"/>
    <w:rPr>
      <w:rFonts w:ascii="Times New Roman" w:eastAsia="Times New Roman" w:hAnsi="Times New Roman" w:cs="Times New Roman"/>
      <w:sz w:val="28"/>
      <w:lang w:eastAsia="ru-RU"/>
    </w:rPr>
  </w:style>
  <w:style w:type="paragraph" w:styleId="3">
    <w:name w:val="Body Text Indent 3"/>
    <w:basedOn w:val="a"/>
    <w:link w:val="30"/>
    <w:semiHidden/>
    <w:rsid w:val="000C17AF"/>
    <w:pPr>
      <w:autoSpaceDE w:val="0"/>
      <w:autoSpaceDN w:val="0"/>
      <w:adjustRightInd w:val="0"/>
      <w:spacing w:line="360" w:lineRule="auto"/>
      <w:ind w:left="4956"/>
      <w:jc w:val="center"/>
    </w:pPr>
    <w:rPr>
      <w:sz w:val="20"/>
      <w:szCs w:val="24"/>
      <w:lang w:eastAsia="ru-RU"/>
    </w:rPr>
  </w:style>
  <w:style w:type="character" w:customStyle="1" w:styleId="30">
    <w:name w:val="Основной текст с отступом 3 Знак"/>
    <w:basedOn w:val="a0"/>
    <w:link w:val="3"/>
    <w:semiHidden/>
    <w:rsid w:val="000C17AF"/>
    <w:rPr>
      <w:rFonts w:ascii="Times New Roman" w:eastAsia="Times New Roman" w:hAnsi="Times New Roman" w:cs="Times New Roman"/>
      <w:sz w:val="20"/>
      <w:szCs w:val="24"/>
      <w:lang w:eastAsia="ru-RU"/>
    </w:rPr>
  </w:style>
  <w:style w:type="paragraph" w:styleId="a4">
    <w:name w:val="Block Text"/>
    <w:basedOn w:val="a"/>
    <w:rsid w:val="000C17AF"/>
    <w:pPr>
      <w:ind w:left="-42" w:right="-48" w:firstLine="851"/>
      <w:jc w:val="center"/>
    </w:pPr>
    <w:rPr>
      <w:b/>
      <w:szCs w:val="24"/>
      <w:lang w:eastAsia="ru-RU"/>
    </w:rPr>
  </w:style>
  <w:style w:type="paragraph" w:styleId="23">
    <w:name w:val="Body Text 2"/>
    <w:basedOn w:val="a"/>
    <w:link w:val="24"/>
    <w:uiPriority w:val="99"/>
    <w:unhideWhenUsed/>
    <w:rsid w:val="00553D55"/>
    <w:pPr>
      <w:spacing w:after="120" w:line="480" w:lineRule="auto"/>
    </w:pPr>
  </w:style>
  <w:style w:type="character" w:customStyle="1" w:styleId="24">
    <w:name w:val="Основной текст 2 Знак"/>
    <w:basedOn w:val="a0"/>
    <w:link w:val="23"/>
    <w:uiPriority w:val="99"/>
    <w:rsid w:val="00553D55"/>
    <w:rPr>
      <w:rFonts w:ascii="Times New Roman" w:eastAsia="Times New Roman" w:hAnsi="Times New Roman" w:cs="Times New Roman"/>
      <w:sz w:val="28"/>
    </w:rPr>
  </w:style>
  <w:style w:type="paragraph" w:styleId="a5">
    <w:name w:val="footnote text"/>
    <w:basedOn w:val="a"/>
    <w:link w:val="a6"/>
    <w:semiHidden/>
    <w:unhideWhenUsed/>
    <w:rsid w:val="00553D55"/>
    <w:rPr>
      <w:sz w:val="20"/>
      <w:szCs w:val="20"/>
    </w:rPr>
  </w:style>
  <w:style w:type="character" w:customStyle="1" w:styleId="a6">
    <w:name w:val="Текст сноски Знак"/>
    <w:basedOn w:val="a0"/>
    <w:link w:val="a5"/>
    <w:semiHidden/>
    <w:rsid w:val="00553D55"/>
    <w:rPr>
      <w:rFonts w:ascii="Times New Roman" w:eastAsia="Times New Roman" w:hAnsi="Times New Roman" w:cs="Times New Roman"/>
      <w:sz w:val="20"/>
      <w:szCs w:val="20"/>
    </w:rPr>
  </w:style>
  <w:style w:type="character" w:styleId="a7">
    <w:name w:val="footnote reference"/>
    <w:basedOn w:val="a0"/>
    <w:semiHidden/>
    <w:unhideWhenUsed/>
    <w:rsid w:val="00553D5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My_Comp</cp:lastModifiedBy>
  <cp:revision>5</cp:revision>
  <cp:lastPrinted>2021-07-07T13:56:00Z</cp:lastPrinted>
  <dcterms:created xsi:type="dcterms:W3CDTF">2021-08-12T10:41:00Z</dcterms:created>
  <dcterms:modified xsi:type="dcterms:W3CDTF">2021-08-15T08:25:00Z</dcterms:modified>
</cp:coreProperties>
</file>