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B9" w:rsidRPr="001C0DB9" w:rsidRDefault="001C0DB9" w:rsidP="00973493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B5DFB" w:rsidRPr="00FF31E6" w:rsidRDefault="00D11059" w:rsidP="00FF31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F31E6">
        <w:rPr>
          <w:rFonts w:ascii="Times New Roman" w:hAnsi="Times New Roman" w:cs="Times New Roman"/>
          <w:b/>
          <w:sz w:val="28"/>
          <w:szCs w:val="28"/>
        </w:rPr>
        <w:t>Новозыбко</w:t>
      </w:r>
      <w:r w:rsidR="00FF31E6" w:rsidRPr="00FF31E6">
        <w:rPr>
          <w:rFonts w:ascii="Times New Roman" w:hAnsi="Times New Roman" w:cs="Times New Roman"/>
          <w:b/>
          <w:sz w:val="28"/>
          <w:szCs w:val="28"/>
        </w:rPr>
        <w:t>вская</w:t>
      </w:r>
      <w:proofErr w:type="spellEnd"/>
      <w:r w:rsidR="00FF31E6" w:rsidRPr="00FF31E6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рассказала о внесенных изменениях в Федеральный закон «О противодействии коррупции»</w:t>
      </w:r>
    </w:p>
    <w:p w:rsidR="009060A3" w:rsidRPr="009060A3" w:rsidRDefault="009060A3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60A3" w:rsidRPr="009060A3" w:rsidRDefault="009060A3" w:rsidP="00FF31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B7F" w:rsidRPr="00F83B7F" w:rsidRDefault="00F83B7F" w:rsidP="00F83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B7F">
        <w:rPr>
          <w:rFonts w:ascii="Times New Roman" w:hAnsi="Times New Roman" w:cs="Times New Roman"/>
          <w:sz w:val="28"/>
          <w:szCs w:val="28"/>
        </w:rPr>
        <w:t>Федеральным законом от 6 февраля 2023 года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 внесены изменения в 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коррупции».</w:t>
      </w:r>
    </w:p>
    <w:p w:rsidR="00F83B7F" w:rsidRPr="00F83B7F" w:rsidRDefault="00F83B7F" w:rsidP="00F83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B7F">
        <w:rPr>
          <w:rFonts w:ascii="Times New Roman" w:hAnsi="Times New Roman" w:cs="Times New Roman"/>
          <w:sz w:val="28"/>
          <w:szCs w:val="28"/>
        </w:rPr>
        <w:t>Указанным нормативным правовым актом упрощается порядок декларирования доходов, расходов, имущества и обязательства имущественного характера депутатами законодательных органов субъектов Российской Федерации и депутатами представительных органов муниципальных образований, осуществляющими свои полномочия без отрыва от основной деяте</w:t>
      </w:r>
      <w:r>
        <w:rPr>
          <w:rFonts w:ascii="Times New Roman" w:hAnsi="Times New Roman" w:cs="Times New Roman"/>
          <w:sz w:val="28"/>
          <w:szCs w:val="28"/>
        </w:rPr>
        <w:t>льности на непостоянной основе.</w:t>
      </w:r>
    </w:p>
    <w:p w:rsidR="00F83B7F" w:rsidRPr="00F83B7F" w:rsidRDefault="00F83B7F" w:rsidP="00F83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B7F">
        <w:rPr>
          <w:rFonts w:ascii="Times New Roman" w:hAnsi="Times New Roman" w:cs="Times New Roman"/>
          <w:sz w:val="28"/>
          <w:szCs w:val="28"/>
        </w:rPr>
        <w:t>При предоставлении такими депутатами сведений о доходах будет применяться подход, ранее введенный для сельских депутатов представительных органов, осуществляющих своих пол</w:t>
      </w:r>
      <w:r>
        <w:rPr>
          <w:rFonts w:ascii="Times New Roman" w:hAnsi="Times New Roman" w:cs="Times New Roman"/>
          <w:sz w:val="28"/>
          <w:szCs w:val="28"/>
        </w:rPr>
        <w:t>номочия на непостоянной основе.</w:t>
      </w:r>
    </w:p>
    <w:p w:rsidR="00F83B7F" w:rsidRPr="00F83B7F" w:rsidRDefault="00F83B7F" w:rsidP="00F83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B7F">
        <w:rPr>
          <w:rFonts w:ascii="Times New Roman" w:hAnsi="Times New Roman" w:cs="Times New Roman"/>
          <w:sz w:val="28"/>
          <w:szCs w:val="28"/>
        </w:rPr>
        <w:t>Законодателем определено, что указанная категория депутатов предоставляет сведения в течение 4-х месяцев со дня избрани</w:t>
      </w:r>
      <w:r>
        <w:rPr>
          <w:rFonts w:ascii="Times New Roman" w:hAnsi="Times New Roman" w:cs="Times New Roman"/>
          <w:sz w:val="28"/>
          <w:szCs w:val="28"/>
        </w:rPr>
        <w:t>я и получения статуса депутата.</w:t>
      </w:r>
    </w:p>
    <w:p w:rsidR="00F83B7F" w:rsidRPr="00F83B7F" w:rsidRDefault="00F83B7F" w:rsidP="00F83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B7F">
        <w:rPr>
          <w:rFonts w:ascii="Times New Roman" w:hAnsi="Times New Roman" w:cs="Times New Roman"/>
          <w:sz w:val="28"/>
          <w:szCs w:val="28"/>
        </w:rPr>
        <w:t>Кроме того, закон освобождает указанных должностных лиц от обязанности предоставлять сведения о своих доходах, имуществе и обязательствах имущественного характера, а также аналогичные сведения на своих супругов и несовершеннолетних детей, если в течение года они не совершали крупных покупок. Речь идет о сумме, не превышающей доход депутата и членов его семьи за три последних года, пр</w:t>
      </w:r>
      <w:r>
        <w:rPr>
          <w:rFonts w:ascii="Times New Roman" w:hAnsi="Times New Roman" w:cs="Times New Roman"/>
          <w:sz w:val="28"/>
          <w:szCs w:val="28"/>
        </w:rPr>
        <w:t>едшествующих отчетному периоду.</w:t>
      </w:r>
    </w:p>
    <w:p w:rsidR="009060A3" w:rsidRDefault="00F83B7F" w:rsidP="00F83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B7F">
        <w:rPr>
          <w:rFonts w:ascii="Times New Roman" w:hAnsi="Times New Roman" w:cs="Times New Roman"/>
          <w:sz w:val="28"/>
          <w:szCs w:val="28"/>
        </w:rPr>
        <w:t>Федеральный закон вступил в силу с 1 марта 2023 года и распространяет свое действие на декларационную кампанию 2023 года за отчетный 2022 год.</w:t>
      </w:r>
    </w:p>
    <w:p w:rsidR="00F83B7F" w:rsidRDefault="00F83B7F" w:rsidP="00F83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5E4706" w:rsidRDefault="00F83B7F" w:rsidP="0001753B">
      <w:pPr>
        <w:tabs>
          <w:tab w:val="left" w:pos="74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01753B">
        <w:rPr>
          <w:rFonts w:ascii="Times New Roman" w:hAnsi="Times New Roman" w:cs="Times New Roman"/>
          <w:sz w:val="28"/>
          <w:szCs w:val="28"/>
        </w:rPr>
        <w:t xml:space="preserve"> межрайонного прокурора </w:t>
      </w:r>
      <w:r w:rsidR="0001753B">
        <w:rPr>
          <w:rFonts w:ascii="Times New Roman" w:hAnsi="Times New Roman" w:cs="Times New Roman"/>
          <w:sz w:val="28"/>
          <w:szCs w:val="28"/>
        </w:rPr>
        <w:tab/>
      </w:r>
      <w:r w:rsidR="009060A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Д.И.Кондратенко</w:t>
      </w:r>
      <w:proofErr w:type="spellEnd"/>
      <w:r w:rsidR="009060A3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</w:p>
    <w:sectPr w:rsidR="00C85C45" w:rsidRPr="005E470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2095C"/>
    <w:rsid w:val="00141B3C"/>
    <w:rsid w:val="001C0DB9"/>
    <w:rsid w:val="00231061"/>
    <w:rsid w:val="002D5E43"/>
    <w:rsid w:val="0034541F"/>
    <w:rsid w:val="003454E9"/>
    <w:rsid w:val="00372534"/>
    <w:rsid w:val="004104A1"/>
    <w:rsid w:val="004132CC"/>
    <w:rsid w:val="00443C05"/>
    <w:rsid w:val="00461E94"/>
    <w:rsid w:val="004815B4"/>
    <w:rsid w:val="004B5DFB"/>
    <w:rsid w:val="004D5DC9"/>
    <w:rsid w:val="005A2723"/>
    <w:rsid w:val="005E0662"/>
    <w:rsid w:val="005E4706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75D1"/>
    <w:rsid w:val="00C14852"/>
    <w:rsid w:val="00C85C45"/>
    <w:rsid w:val="00CD5C36"/>
    <w:rsid w:val="00D11059"/>
    <w:rsid w:val="00D50579"/>
    <w:rsid w:val="00DF7219"/>
    <w:rsid w:val="00E606B7"/>
    <w:rsid w:val="00E62FBE"/>
    <w:rsid w:val="00E70B83"/>
    <w:rsid w:val="00E81D5C"/>
    <w:rsid w:val="00E83661"/>
    <w:rsid w:val="00F83B7F"/>
    <w:rsid w:val="00FA22B0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75BCB-356C-4BF5-B7EF-A1696AA2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2023-06-26T06:14:00Z</dcterms:created>
  <dcterms:modified xsi:type="dcterms:W3CDTF">2023-06-26T06:15:00Z</dcterms:modified>
</cp:coreProperties>
</file>