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5E" w:rsidRPr="00D3013B" w:rsidRDefault="00D3013B" w:rsidP="00D301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013B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D3013B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FE075E" w:rsidRPr="00D3013B" w:rsidRDefault="00FE075E" w:rsidP="00D301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B">
        <w:rPr>
          <w:rFonts w:ascii="Times New Roman" w:hAnsi="Times New Roman" w:cs="Times New Roman"/>
          <w:b/>
          <w:sz w:val="28"/>
          <w:szCs w:val="28"/>
        </w:rPr>
        <w:t xml:space="preserve">Изменения в административном законодательстве, вступившие в </w:t>
      </w:r>
      <w:bookmarkStart w:id="0" w:name="_GoBack"/>
      <w:bookmarkEnd w:id="0"/>
      <w:r w:rsidRPr="00D3013B">
        <w:rPr>
          <w:rFonts w:ascii="Times New Roman" w:hAnsi="Times New Roman" w:cs="Times New Roman"/>
          <w:b/>
          <w:sz w:val="28"/>
          <w:szCs w:val="28"/>
        </w:rPr>
        <w:t>силу 1 сентября 2021 г.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 xml:space="preserve">1 сентября 2021 г. вступило в силу имеющее </w:t>
      </w:r>
      <w:proofErr w:type="gramStart"/>
      <w:r w:rsidRPr="00FE075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FE075E">
        <w:rPr>
          <w:rFonts w:ascii="Times New Roman" w:hAnsi="Times New Roman" w:cs="Times New Roman"/>
          <w:sz w:val="28"/>
          <w:szCs w:val="28"/>
        </w:rPr>
        <w:t xml:space="preserve"> для собственников транспортных средств и рада иных категорий лиц постановление 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19 июня 2021 г. N 947.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 xml:space="preserve">Постановлением, в частности, утверждены правила направления экземпляров постановлений по делам об административных правонарушениях, выявленных с применением средств </w:t>
      </w:r>
      <w:proofErr w:type="spellStart"/>
      <w:r w:rsidRPr="00FE075E">
        <w:rPr>
          <w:rFonts w:ascii="Times New Roman" w:hAnsi="Times New Roman" w:cs="Times New Roman"/>
          <w:sz w:val="28"/>
          <w:szCs w:val="28"/>
        </w:rPr>
        <w:t>автофиксации</w:t>
      </w:r>
      <w:proofErr w:type="spellEnd"/>
      <w:r w:rsidRPr="00FE075E">
        <w:rPr>
          <w:rFonts w:ascii="Times New Roman" w:hAnsi="Times New Roman" w:cs="Times New Roman"/>
          <w:sz w:val="28"/>
          <w:szCs w:val="28"/>
        </w:rPr>
        <w:t xml:space="preserve"> правонарушений, лицу, в отношении которого возбуждено дело об административном правонарушении, в форме электронного документа, подписанного электронной подписью, с использованием Единого портала государственных и муниципальных услуг (далее – Правила). Таким же образом будут направляться и копии решений по жалобам на постановления по делам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 xml:space="preserve">Так, Правилами предусматривается, что экземпляр постановления по делу об административном правонарушении и материалы, полученные с применением </w:t>
      </w:r>
      <w:proofErr w:type="gramStart"/>
      <w:r w:rsidRPr="00FE075E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FE075E">
        <w:rPr>
          <w:rFonts w:ascii="Times New Roman" w:hAnsi="Times New Roman" w:cs="Times New Roman"/>
          <w:sz w:val="28"/>
          <w:szCs w:val="28"/>
        </w:rPr>
        <w:t xml:space="preserve"> в автоматическом режиме специальных технических </w:t>
      </w:r>
      <w:proofErr w:type="gramStart"/>
      <w:r w:rsidRPr="00FE075E">
        <w:rPr>
          <w:rFonts w:ascii="Times New Roman" w:hAnsi="Times New Roman" w:cs="Times New Roman"/>
          <w:sz w:val="28"/>
          <w:szCs w:val="28"/>
        </w:rPr>
        <w:t>средств, имеющих функции фото- и киносъемки, видеозаписи, в форме электронного документа, подписанного усиленной квалифицированной электронной подписью уполномоченного должностного лица (далее - постановление), направляется лицу, в отношении которого возбуждено дело об административном правонарушении (далее - адресат), почтовым отправлением в форме электронного документа посредством информационной системы организации федеральной почтовой связи, предусмотренной правилами</w:t>
      </w:r>
      <w:r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связи.</w:t>
      </w:r>
      <w:proofErr w:type="gramEnd"/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Направление постановления указанным способом является согласием отправителя на его доставку (вручение) адресату в соотв</w:t>
      </w:r>
      <w:r>
        <w:rPr>
          <w:rFonts w:ascii="Times New Roman" w:hAnsi="Times New Roman" w:cs="Times New Roman"/>
          <w:sz w:val="28"/>
          <w:szCs w:val="28"/>
        </w:rPr>
        <w:t>етствии с настоящими Правилами.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Размещение постановления в информационной системе организации федеральной почтовой связи осуществляется путем направления постановления из информационной системы отправителя в информационную систему организации федеральной почтовой связи, в том числе посредством единой системы межведомственного электронного взаимодействия, или же путем его размещения непосредственно в информационной системе организации федеральной почтовой свя</w:t>
      </w:r>
      <w:r>
        <w:rPr>
          <w:rFonts w:ascii="Times New Roman" w:hAnsi="Times New Roman" w:cs="Times New Roman"/>
          <w:sz w:val="28"/>
          <w:szCs w:val="28"/>
        </w:rPr>
        <w:t>зи.</w:t>
      </w:r>
    </w:p>
    <w:p w:rsidR="00FE075E" w:rsidRPr="00FE075E" w:rsidRDefault="00FE075E" w:rsidP="00D3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Размещение документов в информационной системе организации федеральной почтовой связи осуществляется в форме электронного документа.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Постановление, направленное таким образом доставляется адресату в форме электронного документа путем его размещения в личном кабинете адресата на едином портале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Возможность доставки постановления в личный кабинет адресата на едином портале обеспечивается при условии завершения адресатом прохождения процедуры регистрации в соответствующей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lastRenderedPageBreak/>
        <w:t xml:space="preserve">В целях доставки постановления в личный кабинет адресата на едином портале отправитель с постановлением направляет почтовый адрес адресата и дополнительную информацию для идентификации адресата в единой системе </w:t>
      </w:r>
      <w:r>
        <w:rPr>
          <w:rFonts w:ascii="Times New Roman" w:hAnsi="Times New Roman" w:cs="Times New Roman"/>
          <w:sz w:val="28"/>
          <w:szCs w:val="28"/>
        </w:rPr>
        <w:t>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В день размещения постановления в личном кабинете адресата на едином портале оператор единого портала уведомляет об этом адресата посредством информационно-телекоммуникационных технологий. При этом постановление считается доставленным (врученным) адресату, в частности,  на следующий день с момента его размещения в личном кабинете адресата на едином портале (при наличии согласия адресата на получение постановлений исключительно в личный кабинет на едином портал</w:t>
      </w:r>
      <w:r>
        <w:rPr>
          <w:rFonts w:ascii="Times New Roman" w:hAnsi="Times New Roman" w:cs="Times New Roman"/>
          <w:sz w:val="28"/>
          <w:szCs w:val="28"/>
        </w:rPr>
        <w:t>е).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 xml:space="preserve">Оператор единого портала осуществляет фиксацию факта и времени доставки (вручения) таким </w:t>
      </w:r>
      <w:proofErr w:type="gramStart"/>
      <w:r w:rsidRPr="00FE075E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E075E">
        <w:rPr>
          <w:rFonts w:ascii="Times New Roman" w:hAnsi="Times New Roman" w:cs="Times New Roman"/>
          <w:sz w:val="28"/>
          <w:szCs w:val="28"/>
        </w:rPr>
        <w:t xml:space="preserve"> постановлений и передает соответствующую информацию в информационную систему организации федеральной почтовой связи и в личный кабинет адресата на едином </w:t>
      </w:r>
      <w:r>
        <w:rPr>
          <w:rFonts w:ascii="Times New Roman" w:hAnsi="Times New Roman" w:cs="Times New Roman"/>
          <w:sz w:val="28"/>
          <w:szCs w:val="28"/>
        </w:rPr>
        <w:t>портале.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E07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075E">
        <w:rPr>
          <w:rFonts w:ascii="Times New Roman" w:hAnsi="Times New Roman" w:cs="Times New Roman"/>
          <w:sz w:val="28"/>
          <w:szCs w:val="28"/>
        </w:rPr>
        <w:t xml:space="preserve"> если в течение 7 дней со дня размещения постановления в личном кабинете адресата на едином портале адресат не осуществлял вход на единый портал (и при этом отсутствует или отозвано согласие адресата на получение постановлений исключительно в личный кабинет на едином портале), либо в случае отказа адресата от получения постановлений посредством единого портала, организация федеральной почтовой связи осуществляет преобразование постановления в почтовое отправление на бумажном носителе и осуществляет его доставку (вручен</w:t>
      </w:r>
      <w:r>
        <w:rPr>
          <w:rFonts w:ascii="Times New Roman" w:hAnsi="Times New Roman" w:cs="Times New Roman"/>
          <w:sz w:val="28"/>
          <w:szCs w:val="28"/>
        </w:rPr>
        <w:t>ие) адресату в обычном порядке.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Адресат вправе отказаться от получения постановлений посредством единого портала, а также отозвать согласие на получение постановлений исключительно в личный кабинет на едином портале. Указанные действия могут осуществляться с использованием функционала личного кабинета на едином портале либо путем направления оператору единого портала соответствующи</w:t>
      </w:r>
      <w:r>
        <w:rPr>
          <w:rFonts w:ascii="Times New Roman" w:hAnsi="Times New Roman" w:cs="Times New Roman"/>
          <w:sz w:val="28"/>
          <w:szCs w:val="28"/>
        </w:rPr>
        <w:t>х заявлений в письменной форме.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Аналогичные правила установлены для доставки копий решений по жалобам на постановл</w:t>
      </w:r>
      <w:r>
        <w:rPr>
          <w:rFonts w:ascii="Times New Roman" w:hAnsi="Times New Roman" w:cs="Times New Roman"/>
          <w:sz w:val="28"/>
          <w:szCs w:val="28"/>
        </w:rPr>
        <w:t>ения по административным делам.</w:t>
      </w:r>
    </w:p>
    <w:p w:rsidR="0086360A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Внесенные изменения в законодательство позволят более оперативно доставлять до адресатов постановления и решения по жалобам на постановления по делам об административных правонарушениях, а также существенно упростить процедуру доставки этих документов до граждан, избавив их от необходимости получать отправленные им документы непосредственно в отделениях почтовой связи.</w:t>
      </w:r>
    </w:p>
    <w:p w:rsid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75E" w:rsidRPr="00FE075E" w:rsidRDefault="00FE075E" w:rsidP="00FE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75E" w:rsidRPr="00FE075E" w:rsidRDefault="00FE075E" w:rsidP="00FE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75E">
        <w:rPr>
          <w:rFonts w:ascii="Times New Roman" w:hAnsi="Times New Roman" w:cs="Times New Roman"/>
          <w:sz w:val="28"/>
          <w:szCs w:val="28"/>
        </w:rPr>
        <w:t xml:space="preserve">старший советник юстиции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E075E">
        <w:rPr>
          <w:rFonts w:ascii="Times New Roman" w:hAnsi="Times New Roman" w:cs="Times New Roman"/>
          <w:sz w:val="28"/>
          <w:szCs w:val="28"/>
        </w:rPr>
        <w:t xml:space="preserve"> В. В. Гончаров</w:t>
      </w: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75E" w:rsidRPr="00FE075E" w:rsidRDefault="00FE075E" w:rsidP="00FE0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75E" w:rsidRPr="00FE075E" w:rsidRDefault="00FE075E" w:rsidP="00FE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075E" w:rsidRPr="00FE075E" w:rsidSect="00FE07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8C"/>
    <w:rsid w:val="00301F8C"/>
    <w:rsid w:val="0086360A"/>
    <w:rsid w:val="00D3013B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2021-09-12T04:33:00Z</dcterms:created>
  <dcterms:modified xsi:type="dcterms:W3CDTF">2021-09-12T16:13:00Z</dcterms:modified>
</cp:coreProperties>
</file>