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DFC" w:rsidRDefault="00C54DFC" w:rsidP="00B00B6E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Новозыбковская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межрайонная прокуратура разъясняет:</w:t>
      </w:r>
    </w:p>
    <w:p w:rsidR="00B00B6E" w:rsidRDefault="00B00B6E" w:rsidP="00B00B6E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54DFC" w:rsidRPr="00C54DFC" w:rsidRDefault="00B00B6E" w:rsidP="00B00B6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00B6E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00B6E">
        <w:rPr>
          <w:rFonts w:ascii="Times New Roman" w:hAnsi="Times New Roman" w:cs="Times New Roman"/>
          <w:b/>
          <w:sz w:val="28"/>
          <w:szCs w:val="28"/>
          <w:u w:val="single"/>
        </w:rPr>
        <w:t>Инструктаж по антитеррористической безопасности для работников организаций — обязанность или право</w:t>
      </w:r>
      <w:r w:rsidR="00C54DFC" w:rsidRPr="00C54DFC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B00B6E" w:rsidRPr="00B00B6E" w:rsidRDefault="00B00B6E" w:rsidP="00B0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0B6E">
        <w:rPr>
          <w:rFonts w:ascii="Times New Roman" w:hAnsi="Times New Roman" w:cs="Times New Roman"/>
          <w:sz w:val="28"/>
          <w:szCs w:val="28"/>
        </w:rPr>
        <w:t>Согласно ст. 3.1 Федерального закона от 06.03.2006 № 35-ФЗ «О противодействии терроризму» физические лица, осуществляющие предпринимательскую деятельность без образования юридического лица либо использующие принадлежащее им имущество в социальных, благотворительных, культурных, образовательных или иных общественно полезных целях, не связанных с извлечением прибыли, выполняют требования к антитеррористической защищенности объектов (территорий), используемых для осуществления указанных видов деятельности и находящихся в их собственности или принадлежащих</w:t>
      </w:r>
      <w:proofErr w:type="gramEnd"/>
      <w:r w:rsidRPr="00B00B6E">
        <w:rPr>
          <w:rFonts w:ascii="Times New Roman" w:hAnsi="Times New Roman" w:cs="Times New Roman"/>
          <w:sz w:val="28"/>
          <w:szCs w:val="28"/>
        </w:rPr>
        <w:t xml:space="preserve"> им на ином законном основании. Юридические лица обеспечивают выполнение указанных требований в отношении объектов, находящихся в их собственности или принадлежащих им на ином законном основании.</w:t>
      </w:r>
    </w:p>
    <w:p w:rsidR="00B00B6E" w:rsidRPr="00B00B6E" w:rsidRDefault="00B00B6E" w:rsidP="00B0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B6E">
        <w:rPr>
          <w:rFonts w:ascii="Times New Roman" w:hAnsi="Times New Roman" w:cs="Times New Roman"/>
          <w:sz w:val="28"/>
          <w:szCs w:val="28"/>
        </w:rPr>
        <w:t>Данные требования к антитеррористической защищенности не являются общими и едиными, а устанавливаются Правительством Российской Федерации отдельно в отношении определенных категорий объектов (гостиницы, торговые объекты, места массового пребывания людей, религиозные организации, объекты спорта, культуры, просвещения, образования и науки, водоснабжения и водоотведения, транспортные средства и объекты транс</w:t>
      </w:r>
      <w:r>
        <w:rPr>
          <w:rFonts w:ascii="Times New Roman" w:hAnsi="Times New Roman" w:cs="Times New Roman"/>
          <w:sz w:val="28"/>
          <w:szCs w:val="28"/>
        </w:rPr>
        <w:t>портной инфраструктуры и иные).</w:t>
      </w:r>
    </w:p>
    <w:p w:rsidR="00B00B6E" w:rsidRPr="00B00B6E" w:rsidRDefault="00B00B6E" w:rsidP="00B0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B6E">
        <w:rPr>
          <w:rFonts w:ascii="Times New Roman" w:hAnsi="Times New Roman" w:cs="Times New Roman"/>
          <w:sz w:val="28"/>
          <w:szCs w:val="28"/>
        </w:rPr>
        <w:t>Обязанность проведения инструктажа по антитеррористической защищенности и иных подобных мероприятий (занятия, учения, тренировки, подготовка и аттестация и т.д.) возникает в случае, когда это предусмотрено положениями конкретных нормативных правовых актов (например, гип</w:t>
      </w:r>
      <w:proofErr w:type="gramStart"/>
      <w:r w:rsidRPr="00B00B6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00B6E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B00B6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00B6E">
        <w:rPr>
          <w:rFonts w:ascii="Times New Roman" w:hAnsi="Times New Roman" w:cs="Times New Roman"/>
          <w:sz w:val="28"/>
          <w:szCs w:val="28"/>
        </w:rPr>
        <w:t xml:space="preserve">» п. 28 Требования к антитеррористической защищенности торговых объектов, утвержденных постановлением Правительства Российской Федерации от 19.10.2017 № 1273, </w:t>
      </w:r>
      <w:proofErr w:type="spellStart"/>
      <w:r w:rsidRPr="00B00B6E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B00B6E">
        <w:rPr>
          <w:rFonts w:ascii="Times New Roman" w:hAnsi="Times New Roman" w:cs="Times New Roman"/>
          <w:sz w:val="28"/>
          <w:szCs w:val="28"/>
        </w:rPr>
        <w:t xml:space="preserve">. «б» п. 24 Требований к антитеррористической защищенности объектов (территорий) в сфере культуры, утвержденных постановлением Правительства Российской Федерации от 11.02.2017 № 176, </w:t>
      </w:r>
      <w:proofErr w:type="spellStart"/>
      <w:r w:rsidRPr="00B00B6E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B00B6E">
        <w:rPr>
          <w:rFonts w:ascii="Times New Roman" w:hAnsi="Times New Roman" w:cs="Times New Roman"/>
          <w:sz w:val="28"/>
          <w:szCs w:val="28"/>
        </w:rPr>
        <w:t>. «а» п. 16 Требований к антитеррористической защищенности гостиниц и иных средств размещения, утвержденных постановлением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14.04.2017 № 447 и прочие).</w:t>
      </w:r>
    </w:p>
    <w:p w:rsidR="00B00B6E" w:rsidRDefault="00B00B6E" w:rsidP="00B0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B6E">
        <w:rPr>
          <w:rFonts w:ascii="Times New Roman" w:hAnsi="Times New Roman" w:cs="Times New Roman"/>
          <w:sz w:val="28"/>
          <w:szCs w:val="28"/>
        </w:rPr>
        <w:t xml:space="preserve">Статьями 11.15.1 и 20.35 КоАП РФ предусмотрена административная ответственность за нарушение требований в области транспортной безопасности и требований к антитеррористической защищенности объектов (территорий) либо воспрепятствование деятельности </w:t>
      </w:r>
      <w:proofErr w:type="gramStart"/>
      <w:r w:rsidRPr="00B00B6E">
        <w:rPr>
          <w:rFonts w:ascii="Times New Roman" w:hAnsi="Times New Roman" w:cs="Times New Roman"/>
          <w:sz w:val="28"/>
          <w:szCs w:val="28"/>
        </w:rPr>
        <w:t>лица</w:t>
      </w:r>
      <w:proofErr w:type="gramEnd"/>
      <w:r w:rsidRPr="00B00B6E">
        <w:rPr>
          <w:rFonts w:ascii="Times New Roman" w:hAnsi="Times New Roman" w:cs="Times New Roman"/>
          <w:sz w:val="28"/>
          <w:szCs w:val="28"/>
        </w:rPr>
        <w:t xml:space="preserve"> по осуществлению возложенной на него обязанности по выполнению или обеспечению названных требований.</w:t>
      </w:r>
    </w:p>
    <w:p w:rsidR="00B00B6E" w:rsidRDefault="00B00B6E" w:rsidP="00B00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DFC" w:rsidRDefault="00C54DFC" w:rsidP="00B00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Межрайонный прокурор</w:t>
      </w:r>
    </w:p>
    <w:p w:rsidR="00C54DFC" w:rsidRDefault="00C54DFC" w:rsidP="00C54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DFC" w:rsidRPr="00C54DFC" w:rsidRDefault="00C54DFC" w:rsidP="00C54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советник юстиции                                                           В. В. Гончаров</w:t>
      </w:r>
    </w:p>
    <w:p w:rsidR="00C54DFC" w:rsidRPr="00C54DFC" w:rsidRDefault="00C54DFC" w:rsidP="00C54D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360A" w:rsidRPr="00C54DFC" w:rsidRDefault="0086360A" w:rsidP="00C54DF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6360A" w:rsidRPr="00C54DFC" w:rsidSect="00C54D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45"/>
    <w:rsid w:val="00141045"/>
    <w:rsid w:val="0086360A"/>
    <w:rsid w:val="00B00B6E"/>
    <w:rsid w:val="00C5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2021-11-20T13:31:00Z</dcterms:created>
  <dcterms:modified xsi:type="dcterms:W3CDTF">2021-11-20T13:31:00Z</dcterms:modified>
</cp:coreProperties>
</file>