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86" w:rsidRPr="00DD4F86" w:rsidRDefault="00DD4F86" w:rsidP="00DD4F86">
      <w:pPr>
        <w:spacing w:after="19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eastAsia="ru-RU"/>
        </w:rPr>
      </w:pPr>
      <w:r w:rsidRPr="00DD4F86">
        <w:rPr>
          <w:rFonts w:ascii="Times New Roman" w:eastAsia="Times New Roman" w:hAnsi="Times New Roman" w:cs="Times New Roman"/>
          <w:b/>
          <w:color w:val="2D2D2D"/>
          <w:kern w:val="36"/>
          <w:sz w:val="28"/>
          <w:szCs w:val="28"/>
          <w:lang w:eastAsia="ru-RU"/>
        </w:rPr>
        <w:t>Повышена уголовная ответственность за жестокое обращение с животными</w:t>
      </w:r>
    </w:p>
    <w:p w:rsidR="00DD4F86" w:rsidRP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     Федеральным законом от 20.12.2017 № 412-ФЗ внесены изменения в статьи 245 и 258.1 Уголовного кодекса РФ и статьи 150 и 151 Уголовно-процессуального кодекса РФ, повышающие уголовную ответственность за жестокое обращение с животными.</w:t>
      </w:r>
    </w:p>
    <w:p w:rsidR="00DD4F86" w:rsidRP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     В частности, в статье 245 УК РФ уточняется, что обязательным признаком деяния является цель - причинение животному боли и (или) страданий, что исключает возможность применения этой статьи к случаям правомерного умерщвления животных, их гибели или причинения им увечья. За совершение такого преступления предусматривается максимальное наказание в виде лишения свободы на срок до трех лет.</w:t>
      </w:r>
    </w:p>
    <w:p w:rsidR="00DD4F86" w:rsidRP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     За те же деяния, совершенные группой лиц или в присутствии малолетнего, с применением садистских методов, с публичной демонстрацией, в том числе в средствах массовой информации или информационно-телекоммуникационных сетях (включая сеть «Интернет»), а также в отношении нескольких животных, срок лишения свободы составит уже от трех до пяти лет.</w:t>
      </w:r>
    </w:p>
    <w:p w:rsidR="00DD4F86" w:rsidRP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      </w:t>
      </w:r>
      <w:proofErr w:type="gramStart"/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Федеральным законом также вводится повышенная уголовная ответственность за деяния, предусмотренные статьёй 258</w:t>
      </w: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 xml:space="preserve">1 </w:t>
      </w: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УК РФ, - незаконные добыча и оборот особо ценных диких животных и водных биологических ресурсов, принадлежащих к видам, занесенным в Красную книгу РФ и (или) охраняемым международными договорами Российской Федерации, если такие деяния сопряжены с публичной демонстрацией, в том числе в средствах массовой информации или информационно-телекоммуникационных сетях (включая сеть</w:t>
      </w:r>
      <w:proofErr w:type="gramEnd"/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«</w:t>
      </w:r>
      <w:proofErr w:type="gramStart"/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Интернет»).</w:t>
      </w:r>
      <w:proofErr w:type="gramEnd"/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За эти преступления грозит наказание до пяти лет лишения свободы со штрафом до двух миллионов рублей.</w:t>
      </w:r>
    </w:p>
    <w:p w:rsidR="00DD4F86" w:rsidRP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     С учетом названных изменений внесены поправки и в УПК РФ, определяющие, что по делам приведенной категории будет проводиться предварительное расследование в форме дознания следователями органов внутренних дел.</w:t>
      </w:r>
    </w:p>
    <w:p w:rsid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DD4F8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     Нововведения начнут действовать 31 декабря 2017 года.</w:t>
      </w:r>
    </w:p>
    <w:p w:rsid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DD4F86" w:rsidRDefault="00DD4F86" w:rsidP="00DD4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DD4F86" w:rsidRDefault="00DD4F86" w:rsidP="00DD4F86">
      <w:pPr>
        <w:spacing w:after="0" w:line="240" w:lineRule="exact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Помощник Новозыбковского</w:t>
      </w:r>
    </w:p>
    <w:p w:rsidR="00DD4F86" w:rsidRDefault="00DD4F86" w:rsidP="00DD4F86">
      <w:pPr>
        <w:spacing w:after="0" w:line="240" w:lineRule="exact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DD4F86" w:rsidRPr="00DD4F86" w:rsidRDefault="00DD4F86" w:rsidP="00DD4F86">
      <w:pPr>
        <w:spacing w:after="0" w:line="240" w:lineRule="exact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межрайонного прокурора                                                                       О.В. Калина</w:t>
      </w:r>
    </w:p>
    <w:p w:rsidR="00CA67D2" w:rsidRPr="00DD4F86" w:rsidRDefault="00CA67D2" w:rsidP="00DD4F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67D2" w:rsidRPr="00DD4F86" w:rsidSect="00DD4F8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F86"/>
    <w:rsid w:val="00CA67D2"/>
    <w:rsid w:val="00DD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D2"/>
  </w:style>
  <w:style w:type="paragraph" w:styleId="1">
    <w:name w:val="heading 1"/>
    <w:basedOn w:val="a"/>
    <w:link w:val="10"/>
    <w:uiPriority w:val="9"/>
    <w:qFormat/>
    <w:rsid w:val="00DD4F86"/>
    <w:pPr>
      <w:spacing w:after="192" w:line="240" w:lineRule="auto"/>
      <w:outlineLvl w:val="0"/>
    </w:pPr>
    <w:rPr>
      <w:rFonts w:ascii="Franklin Gothic Medium" w:eastAsia="Times New Roman" w:hAnsi="Franklin Gothic Medium" w:cs="Times New Roman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F86"/>
    <w:rPr>
      <w:rFonts w:ascii="Franklin Gothic Medium" w:eastAsia="Times New Roman" w:hAnsi="Franklin Gothic Medium" w:cs="Times New Roman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4F86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Company>machine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2018-02-02T06:56:00Z</dcterms:created>
  <dcterms:modified xsi:type="dcterms:W3CDTF">2018-02-02T06:59:00Z</dcterms:modified>
</cp:coreProperties>
</file>