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7E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Внесены изменения в Кодекс Российской Федерации об административных правонарушениях в части касающейся ответственности за нарушения противопожарных требований</w:t>
      </w: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7EB4">
        <w:rPr>
          <w:rFonts w:ascii="Times New Roman" w:hAnsi="Times New Roman" w:cs="Times New Roman"/>
          <w:iCs/>
          <w:sz w:val="28"/>
          <w:szCs w:val="28"/>
        </w:rPr>
        <w:t>Федеральным законом от 28 мая 2017 г. N 100-ФЗ "О внесении изменений в Федеральный закон "О пожарной безопасности" увеличены штрафы за нарушения требований пожарной безопасности (ч. 1 ст. 20.4 КоАП РФ) для граждан. Теперь физическому лицу может быть назначен штраф в размере от двух тысяч до трех тысяч рублей (ранее от одной тысячи до полутора).</w:t>
      </w: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7EB4">
        <w:rPr>
          <w:rFonts w:ascii="Times New Roman" w:hAnsi="Times New Roman" w:cs="Times New Roman"/>
          <w:iCs/>
          <w:sz w:val="28"/>
          <w:szCs w:val="28"/>
        </w:rPr>
        <w:t>Введена ответственность по указанной статье для лиц, осуществляющих предпринимательскую деятельность без образования юридического лица - штраф от двадцати тысяч до тридцати тысяч рублей.</w:t>
      </w: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7EB4">
        <w:rPr>
          <w:rFonts w:ascii="Times New Roman" w:hAnsi="Times New Roman" w:cs="Times New Roman"/>
          <w:iCs/>
          <w:sz w:val="28"/>
          <w:szCs w:val="28"/>
        </w:rPr>
        <w:t xml:space="preserve">За нарушение требований совершенных в условиях противопожарного режима лица, осуществляющих предпринимательскую деятельность без образования юридического лица могут быть привлечены к ответственности в виде штрафа в размере от тридцати тысяч до сорока тысяч рублей, юридические лиц - от двухсот тысяч до четырехсот тысяч рублей (ранее штраф для </w:t>
      </w:r>
      <w:proofErr w:type="gramStart"/>
      <w:r w:rsidRPr="007F7EB4">
        <w:rPr>
          <w:rFonts w:ascii="Times New Roman" w:hAnsi="Times New Roman" w:cs="Times New Roman"/>
          <w:iCs/>
          <w:sz w:val="28"/>
          <w:szCs w:val="28"/>
        </w:rPr>
        <w:t>юр.лиц</w:t>
      </w:r>
      <w:proofErr w:type="gramEnd"/>
      <w:r w:rsidRPr="007F7EB4">
        <w:rPr>
          <w:rFonts w:ascii="Times New Roman" w:hAnsi="Times New Roman" w:cs="Times New Roman"/>
          <w:iCs/>
          <w:sz w:val="28"/>
          <w:szCs w:val="28"/>
        </w:rPr>
        <w:t xml:space="preserve"> варьировался от 400 тыс. рублей до 500 тыс. рублей).</w:t>
      </w: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7EB4">
        <w:rPr>
          <w:rFonts w:ascii="Times New Roman" w:hAnsi="Times New Roman" w:cs="Times New Roman"/>
          <w:iCs/>
          <w:sz w:val="28"/>
          <w:szCs w:val="28"/>
        </w:rPr>
        <w:t>Также в ст. 20.4 КоАП РФ введен новый состав административного правонарушения.</w:t>
      </w: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7EB4">
        <w:rPr>
          <w:rFonts w:ascii="Times New Roman" w:hAnsi="Times New Roman" w:cs="Times New Roman"/>
          <w:iCs/>
          <w:sz w:val="28"/>
          <w:szCs w:val="28"/>
        </w:rPr>
        <w:t>Так, согласно п. 9 ст. 20.4 КоАП РФ  нарушение экспертом в области оценки пожарного риска порядка оценки соответствия объекта защиты требованиям пожарной безопасности, установленным законодательными и иными правовыми актами Российской Федерации, при проведении независимой оценки пожарного риска (аудита пожарной безопасности) либо подписание им заведомо ложного заключения о независимой оценке пожарного риска (аудите пожарной безопасности) - 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лет.</w:t>
      </w: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7EB4">
        <w:rPr>
          <w:rFonts w:ascii="Times New Roman" w:hAnsi="Times New Roman" w:cs="Times New Roman"/>
          <w:iCs/>
          <w:sz w:val="28"/>
          <w:szCs w:val="28"/>
        </w:rPr>
        <w:t xml:space="preserve">В связи с тем, что Федеральным законом от 28 мая 2017 г. N 100-ФЗ "О внесении изменений в Федеральный закон "О пожарной безопасности" и Кодекс Российской Федерации об административных правонарушениях полномочиями по федеральному государственному пожарному надзору наделены в т. ч. федеральные органы исполнительной власти в сфере обороны, войск </w:t>
      </w:r>
      <w:proofErr w:type="spellStart"/>
      <w:r w:rsidRPr="007F7EB4">
        <w:rPr>
          <w:rFonts w:ascii="Times New Roman" w:hAnsi="Times New Roman" w:cs="Times New Roman"/>
          <w:iCs/>
          <w:sz w:val="28"/>
          <w:szCs w:val="28"/>
        </w:rPr>
        <w:t>нацгвардии</w:t>
      </w:r>
      <w:proofErr w:type="spellEnd"/>
      <w:r w:rsidRPr="007F7EB4">
        <w:rPr>
          <w:rFonts w:ascii="Times New Roman" w:hAnsi="Times New Roman" w:cs="Times New Roman"/>
          <w:iCs/>
          <w:sz w:val="28"/>
          <w:szCs w:val="28"/>
        </w:rPr>
        <w:t>, внутренних дел, госохраны, внешней разведки, мобилизационной подготовки и мобилизации, дела об административных правонарушениях, связанные с нарушениями требований пожарной безопасности теперь имеют право рассматривать должностные лица указанных органов.</w:t>
      </w:r>
      <w:bookmarkStart w:id="0" w:name="_GoBack"/>
      <w:bookmarkEnd w:id="0"/>
    </w:p>
    <w:sectPr w:rsidR="007F7EB4" w:rsidRPr="007F7EB4" w:rsidSect="0053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B4"/>
    <w:rsid w:val="00536D5D"/>
    <w:rsid w:val="00613AE9"/>
    <w:rsid w:val="007F7EB4"/>
    <w:rsid w:val="00881368"/>
    <w:rsid w:val="009A6B5A"/>
    <w:rsid w:val="00DA768D"/>
    <w:rsid w:val="00F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CEF57-2512-42E8-B558-EF11B21B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x">
    <w:name w:val="px"/>
    <w:basedOn w:val="a0"/>
    <w:rsid w:val="007F7EB4"/>
  </w:style>
  <w:style w:type="paragraph" w:styleId="a3">
    <w:name w:val="Normal (Web)"/>
    <w:basedOn w:val="a"/>
    <w:uiPriority w:val="99"/>
    <w:semiHidden/>
    <w:unhideWhenUsed/>
    <w:rsid w:val="007F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09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908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290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04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Тася</cp:lastModifiedBy>
  <cp:revision>4</cp:revision>
  <dcterms:created xsi:type="dcterms:W3CDTF">2017-06-09T21:15:00Z</dcterms:created>
  <dcterms:modified xsi:type="dcterms:W3CDTF">2017-06-09T21:15:00Z</dcterms:modified>
</cp:coreProperties>
</file>