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bookmarkStart w:id="0" w:name="_GoBack"/>
      <w:bookmarkEnd w:id="0"/>
      <w:r w:rsidRPr="00EF541E">
        <w:rPr>
          <w:b/>
          <w:bCs/>
          <w:color w:val="367EB3"/>
          <w:sz w:val="28"/>
          <w:szCs w:val="28"/>
          <w:u w:val="single"/>
        </w:rPr>
        <w:t>Изменились правила возмещения ущерба туристам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С 1 января 2017 года вступили в силу изменения в Федеральный закон «Об основах туристской деятельности в Российской Федерации», внесенные Федеральным законом от 02.03.2016 № 49-ФЗ. Согласно Федеральному закону объединение туроператоров в сфере выездного туризма формирует для каждого члена объединения фонд персональной ответственности туроператора.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 соответствии с Правилами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утвержденными постановлением Правительства Российской Федерации от 10.08.2016 № 779, основанием для выплаты денежных средств является факт причинения туристу (иному заказчику) реального ущерба по причине невозможности исполнения туроператором обязательств по договору о реализации туристского продукта.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Реестр туристов и (или) иных заказчиков туристского продукта формируется объединением туроператоров в течение 90 рабочих дней с даты, указанной в размещенном на официальном сайте объединения туроператоров в сфере выездного туризма в сети «Интернет» уведомления о начале сбора требований о возмещении денежных средств из фонда туроператора. Также объединение проверяет достоверность представленной в реестр информации.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Далее в течение 10 рабочих дней осуществляется рассмотрение предъявленных требований, и принимается решение о возмещении реального ущерба или об отказе в таком возмещении по основаниям, указанным в Правилах.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 течение 10 рабочих дней с даты принятия положительного решения объединение туроператоров перечисляет на банковский счет туриста и (или) иного заказчика денежные средства.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Выплата денежных средств в целях возмещения реального ущерба из средств фонда осуществляется в рублях.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В случае нарушения права на получение возмещения граждане вправе обратиться с соответствующим иском в суд.</w:t>
      </w:r>
    </w:p>
    <w:p w:rsidR="00DB0BD3" w:rsidRDefault="00DB0BD3" w:rsidP="00DB0BD3">
      <w:pPr>
        <w:ind w:firstLine="709"/>
        <w:contextualSpacing/>
        <w:jc w:val="both"/>
      </w:pPr>
    </w:p>
    <w:p w:rsidR="00DB0BD3" w:rsidRDefault="00DB0BD3"/>
    <w:sectPr w:rsidR="00DB0BD3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052F0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7</cp:revision>
  <dcterms:created xsi:type="dcterms:W3CDTF">2015-06-04T08:55:00Z</dcterms:created>
  <dcterms:modified xsi:type="dcterms:W3CDTF">2017-02-22T13:32:00Z</dcterms:modified>
</cp:coreProperties>
</file>