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5E" w:rsidRPr="00E436BA" w:rsidRDefault="00987A94" w:rsidP="00987A94">
      <w:pPr>
        <w:shd w:val="clear" w:color="auto" w:fill="FFFFFF"/>
        <w:spacing w:after="0" w:line="273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43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Начало</w:t>
      </w:r>
      <w:r w:rsidR="0060535E" w:rsidRPr="00605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приема документов для признания субъекта малого или среднего предпринимательства Брянской области социальным предприятием</w:t>
      </w:r>
      <w:bookmarkEnd w:id="0"/>
      <w:r w:rsidR="0060535E" w:rsidRPr="00605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87A94" w:rsidRPr="0060535E" w:rsidRDefault="00987A94" w:rsidP="00987A94">
      <w:pPr>
        <w:shd w:val="clear" w:color="auto" w:fill="FFFFFF"/>
        <w:spacing w:after="0" w:line="273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A94" w:rsidRPr="00E436BA" w:rsidRDefault="00987A94" w:rsidP="0060535E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закон от 24.07.2007 г. № 209-ФЗ «О развитии малого и среднего предпринимательства в Российской Федерации» внесены изменения в части определения понятий социального предпринимательства и социального предприятия.</w:t>
      </w:r>
    </w:p>
    <w:p w:rsidR="00987A94" w:rsidRPr="00E436BA" w:rsidRDefault="00987A94" w:rsidP="0060535E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признания субъекта малого или среднего предпринимательства социальным предприятием и Порядок формирования перечня субъектов малого и среднего предпринимательства, имеющих статус социального предприятия, утверждены приказом Минэкономразвития России от 29.11</w:t>
      </w:r>
      <w:r w:rsidR="00EA0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 № 773.</w:t>
      </w:r>
    </w:p>
    <w:p w:rsidR="00987A94" w:rsidRPr="00E436BA" w:rsidRDefault="00987A94" w:rsidP="0060535E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внесение </w:t>
      </w:r>
      <w:proofErr w:type="gramStart"/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 о</w:t>
      </w:r>
      <w:proofErr w:type="gramEnd"/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предприятиях в единый реестр субъектов МСП осуществляется ФНС России 10 апреля 2020 года на основании перечней субъектов МСП, имеющих статус социального предприятия, сформированных  уполномоченными органами субъектов РФ по реализации </w:t>
      </w:r>
      <w:r w:rsidR="00E436BA"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государственной поддержки малого или среднего предпринимательства.</w:t>
      </w:r>
    </w:p>
    <w:p w:rsidR="0060535E" w:rsidRPr="0060535E" w:rsidRDefault="0060535E" w:rsidP="0060535E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можно будет подавать ежегодно до 1 мая текущего календарного года.</w:t>
      </w:r>
    </w:p>
    <w:p w:rsidR="0060535E" w:rsidRPr="0060535E" w:rsidRDefault="0060535E" w:rsidP="0060535E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перечень социальных предприятий будут формировать дважды – по состоянию на 1 апреля и на 1 июля. Для того, чтобы попасть в первую волну заявок, документы необходимо подать до 1 марта 2020 года.</w:t>
      </w:r>
    </w:p>
    <w:p w:rsidR="0060535E" w:rsidRPr="0060535E" w:rsidRDefault="0060535E" w:rsidP="0060535E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марта 2020 года предоставляется сокращенный пакет документов, в целях признания заявителя социальным предприятием по состоянию на 1 апреля 2020 года.</w:t>
      </w:r>
    </w:p>
    <w:p w:rsidR="0060535E" w:rsidRPr="0060535E" w:rsidRDefault="0060535E" w:rsidP="0060535E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марта до 1 мая 2020 года предоставляется полный комплект документов, в целях признания заявителя социальным предприятием по состоянию </w:t>
      </w:r>
      <w:proofErr w:type="gramStart"/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 1</w:t>
      </w:r>
      <w:proofErr w:type="gramEnd"/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2020 года.</w:t>
      </w:r>
    </w:p>
    <w:p w:rsidR="0060535E" w:rsidRPr="0060535E" w:rsidRDefault="0060535E" w:rsidP="0060535E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можно подать одним из следующих способов:</w:t>
      </w:r>
    </w:p>
    <w:p w:rsidR="0060535E" w:rsidRPr="0060535E" w:rsidRDefault="0060535E" w:rsidP="0060535E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 непосредственно в департамент экономического развития Брянской области (ежедневно, кроме выходных и праздничных дней с 8.30 до 17.45 часов (понедельник-четверг) и с 8.30 до 16.30 часов (пятница), перерыв: с 13.00 до 14.00 часов по адресу: г. Брянск, пр-т Ленина, д. 33, </w:t>
      </w:r>
      <w:proofErr w:type="spellStart"/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>. 444;</w:t>
      </w:r>
    </w:p>
    <w:p w:rsidR="0060535E" w:rsidRPr="0060535E" w:rsidRDefault="0060535E" w:rsidP="0060535E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 через Центр </w:t>
      </w:r>
      <w:proofErr w:type="gramStart"/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инноваций  социальной</w:t>
      </w:r>
      <w:proofErr w:type="gramEnd"/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ГАУ «Брянский областной бизнес-инкубатор»  (ежедневно, кроме выходных и праздничных дней с 8.30 до 17.45 часов  (понедельник-четверг) и с 8.30 до 16.30 часов (пятница), перерыв: с 13.00 до 14.00 часов по адресу: г. Брянск, ул. </w:t>
      </w:r>
      <w:proofErr w:type="spellStart"/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Бежицкая</w:t>
      </w:r>
      <w:proofErr w:type="spellEnd"/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54</w:t>
      </w:r>
    </w:p>
    <w:p w:rsidR="0060535E" w:rsidRPr="0060535E" w:rsidRDefault="0060535E" w:rsidP="0060535E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с использованием электронных носителей и (или) на адрес электронной почты </w:t>
      </w:r>
      <w:hyperlink r:id="rId5" w:history="1">
        <w:r w:rsidR="00EA088C" w:rsidRPr="004500D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zissbryansk@yandex.ru</w:t>
        </w:r>
      </w:hyperlink>
      <w:r w:rsidR="00EA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электронных документов в соответствии с требованиями Федерального закона от 06.04.2011 г. № 63-ФЗ «Об электронной подписи».</w:t>
      </w:r>
    </w:p>
    <w:p w:rsidR="0060535E" w:rsidRPr="0060535E" w:rsidRDefault="0060535E" w:rsidP="0060535E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для получения консультаций:</w:t>
      </w:r>
    </w:p>
    <w:p w:rsidR="0060535E" w:rsidRPr="00E436BA" w:rsidRDefault="0060535E" w:rsidP="0060535E">
      <w:pPr>
        <w:pStyle w:val="a4"/>
        <w:numPr>
          <w:ilvl w:val="0"/>
          <w:numId w:val="1"/>
        </w:num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экономического развития Брянской области: </w:t>
      </w:r>
    </w:p>
    <w:p w:rsidR="0060535E" w:rsidRPr="00E436BA" w:rsidRDefault="0060535E" w:rsidP="0060535E">
      <w:pPr>
        <w:pStyle w:val="a4"/>
        <w:shd w:val="clear" w:color="auto" w:fill="FFFFFF"/>
        <w:spacing w:after="0" w:line="273" w:lineRule="atLeast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отдел по поддержке и развитию предпринимательской деятельности: телефон: 66-48-47, 74-35-38 </w:t>
      </w:r>
    </w:p>
    <w:p w:rsidR="0060535E" w:rsidRPr="00E436BA" w:rsidRDefault="0060535E" w:rsidP="0060535E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436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E-mail: predpr2007@yandex.ru</w:t>
      </w:r>
    </w:p>
    <w:p w:rsidR="0060535E" w:rsidRPr="00E436BA" w:rsidRDefault="0060535E" w:rsidP="0060535E">
      <w:pPr>
        <w:pStyle w:val="a4"/>
        <w:numPr>
          <w:ilvl w:val="0"/>
          <w:numId w:val="1"/>
        </w:num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инноваций социальной сферы: </w:t>
      </w:r>
    </w:p>
    <w:p w:rsidR="0060535E" w:rsidRPr="00E436BA" w:rsidRDefault="0060535E" w:rsidP="0060535E">
      <w:pPr>
        <w:pStyle w:val="a4"/>
        <w:shd w:val="clear" w:color="auto" w:fill="FFFFFF"/>
        <w:spacing w:after="0" w:line="273" w:lineRule="atLeast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58-92-83, </w:t>
      </w:r>
    </w:p>
    <w:p w:rsidR="00381E02" w:rsidRPr="00E436BA" w:rsidRDefault="0060535E" w:rsidP="0060535E">
      <w:pPr>
        <w:pStyle w:val="a4"/>
        <w:shd w:val="clear" w:color="auto" w:fill="FFFFFF"/>
        <w:spacing w:after="0" w:line="273" w:lineRule="atLeast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307697" w:rsidRPr="00E436B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zissbryansk@yandex.ru</w:t>
        </w:r>
      </w:hyperlink>
      <w:r w:rsidR="00EA088C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307697" w:rsidRPr="00E436BA" w:rsidRDefault="00307697" w:rsidP="00EA088C">
      <w:pPr>
        <w:pStyle w:val="a4"/>
        <w:shd w:val="clear" w:color="auto" w:fill="FFFFFF"/>
        <w:spacing w:after="0" w:line="273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перечнем</w:t>
      </w:r>
      <w:r w:rsidR="00EA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документов</w:t>
      </w:r>
      <w:r w:rsidRPr="00E4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history="1"/>
      <w:r w:rsidR="00987A94" w:rsidRPr="00E436BA">
        <w:rPr>
          <w:rFonts w:ascii="Times New Roman" w:hAnsi="Times New Roman" w:cs="Times New Roman"/>
          <w:sz w:val="28"/>
          <w:szCs w:val="28"/>
        </w:rPr>
        <w:t xml:space="preserve"> можно ознакомиться на сайте Департамента экономического развития Брянской области  по адресу </w:t>
      </w:r>
      <w:hyperlink r:id="rId8" w:history="1">
        <w:r w:rsidR="00987A94" w:rsidRPr="00E436B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http://econom32.ru</w:t>
        </w:r>
      </w:hyperlink>
      <w:r w:rsidR="00987A94" w:rsidRPr="00E436BA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307697" w:rsidRPr="00E436BA" w:rsidSect="00E436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D313F"/>
    <w:multiLevelType w:val="hybridMultilevel"/>
    <w:tmpl w:val="000653B6"/>
    <w:lvl w:ilvl="0" w:tplc="E6CEF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5E"/>
    <w:rsid w:val="00307697"/>
    <w:rsid w:val="00381E02"/>
    <w:rsid w:val="0060535E"/>
    <w:rsid w:val="00987A94"/>
    <w:rsid w:val="00E436BA"/>
    <w:rsid w:val="00EA088C"/>
    <w:rsid w:val="00EE4F03"/>
    <w:rsid w:val="00F9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23FB0-36D0-4D13-BCDC-CEE8FA31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53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7697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307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32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IhMS08U3IgvO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ssbryansk@yandex.ru" TargetMode="External"/><Relationship Id="rId5" Type="http://schemas.openxmlformats.org/officeDocument/2006/relationships/hyperlink" Target="mailto:zissbryansk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6</cp:revision>
  <dcterms:created xsi:type="dcterms:W3CDTF">2020-01-28T11:51:00Z</dcterms:created>
  <dcterms:modified xsi:type="dcterms:W3CDTF">2020-02-03T06:23:00Z</dcterms:modified>
</cp:coreProperties>
</file>