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6" w:rsidRPr="00785507" w:rsidRDefault="00DB5803" w:rsidP="00785507">
      <w:pPr>
        <w:pStyle w:val="21"/>
        <w:framePr w:w="9173" w:h="11221" w:hRule="exact" w:wrap="none" w:vAnchor="page" w:hAnchor="page" w:x="841" w:y="1066"/>
        <w:shd w:val="clear" w:color="auto" w:fill="auto"/>
        <w:spacing w:before="0" w:line="302" w:lineRule="exact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785507">
        <w:rPr>
          <w:rFonts w:ascii="Times New Roman" w:hAnsi="Times New Roman" w:cs="Times New Roman"/>
          <w:b/>
          <w:sz w:val="28"/>
          <w:szCs w:val="28"/>
        </w:rPr>
        <w:t>АО «Корпорация «МС</w:t>
      </w:r>
      <w:r w:rsidR="00785507" w:rsidRPr="00785507">
        <w:rPr>
          <w:rFonts w:ascii="Times New Roman" w:hAnsi="Times New Roman" w:cs="Times New Roman"/>
          <w:b/>
          <w:sz w:val="28"/>
          <w:szCs w:val="28"/>
        </w:rPr>
        <w:t>П</w:t>
      </w:r>
      <w:r w:rsidRPr="00785507">
        <w:rPr>
          <w:rFonts w:ascii="Times New Roman" w:hAnsi="Times New Roman" w:cs="Times New Roman"/>
          <w:sz w:val="28"/>
          <w:szCs w:val="28"/>
        </w:rPr>
        <w:t>» согласно сводному плану приоритетного проекта «Малый бизнес и поддержка индивидуальной предпринимательской инициативы» были учреждены четыре региональные лизинговые компании (далее - РЛК) для развития субъектов индивидуального и малого предпринимательства (далее - субъекты ИМП).</w:t>
      </w:r>
    </w:p>
    <w:p w:rsidR="00FA41F6" w:rsidRPr="00785507" w:rsidRDefault="00DB5803" w:rsidP="00785507">
      <w:pPr>
        <w:pStyle w:val="21"/>
        <w:framePr w:w="9173" w:h="11221" w:hRule="exact" w:wrap="none" w:vAnchor="page" w:hAnchor="page" w:x="841" w:y="1066"/>
        <w:shd w:val="clear" w:color="auto" w:fill="auto"/>
        <w:spacing w:before="0" w:line="302" w:lineRule="exact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507">
        <w:rPr>
          <w:rFonts w:ascii="Times New Roman" w:hAnsi="Times New Roman" w:cs="Times New Roman"/>
          <w:sz w:val="28"/>
          <w:szCs w:val="28"/>
        </w:rPr>
        <w:t>В целях повышения доступности лизинговых услуг реализуется программа льготного лизинга, предусматривающая предоставление субъектам ИМИ льготного лизингового финансирования сроком до 7 лет в размере от 3 млн. до 200 млн. рублей на приобретение оборудования по ставкам в размере 6% годовых для оборудования российского производства и 8% годовых для оборудования зарубежного производства (далее - Программа).</w:t>
      </w:r>
      <w:proofErr w:type="gramEnd"/>
      <w:r w:rsidRPr="00785507">
        <w:rPr>
          <w:rFonts w:ascii="Times New Roman" w:hAnsi="Times New Roman" w:cs="Times New Roman"/>
          <w:sz w:val="28"/>
          <w:szCs w:val="28"/>
        </w:rPr>
        <w:t xml:space="preserve"> Авансовый платеж по договорам лизинга в рамках Программы установлен в размере не менее 10% от стоимости предмета лизинга, что значительно ниже аналогичного рыночного показателя. На реализацию Программы в 2017-2019 годах из федерального бюджета выделено 6 млрд. рублей, не менее </w:t>
      </w:r>
      <w:proofErr w:type="gramStart"/>
      <w:r w:rsidRPr="00785507">
        <w:rPr>
          <w:rFonts w:ascii="Times New Roman" w:hAnsi="Times New Roman" w:cs="Times New Roman"/>
          <w:sz w:val="28"/>
          <w:szCs w:val="28"/>
        </w:rPr>
        <w:t>половины</w:t>
      </w:r>
      <w:proofErr w:type="gramEnd"/>
      <w:r w:rsidRPr="00785507">
        <w:rPr>
          <w:rFonts w:ascii="Times New Roman" w:hAnsi="Times New Roman" w:cs="Times New Roman"/>
          <w:sz w:val="28"/>
          <w:szCs w:val="28"/>
        </w:rPr>
        <w:t xml:space="preserve"> из которых планируется использовать к концу 2018 года для целей оказания лизинговой поддержки субъектам ИМП.</w:t>
      </w:r>
    </w:p>
    <w:p w:rsidR="00FA41F6" w:rsidRPr="00785507" w:rsidRDefault="00DB5803" w:rsidP="00785507">
      <w:pPr>
        <w:pStyle w:val="21"/>
        <w:framePr w:w="9173" w:h="11221" w:hRule="exact" w:wrap="none" w:vAnchor="page" w:hAnchor="page" w:x="841" w:y="1066"/>
        <w:shd w:val="clear" w:color="auto" w:fill="auto"/>
        <w:spacing w:before="0" w:line="302" w:lineRule="exact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785507">
        <w:rPr>
          <w:rFonts w:ascii="Times New Roman" w:hAnsi="Times New Roman" w:cs="Times New Roman"/>
          <w:sz w:val="28"/>
          <w:szCs w:val="28"/>
        </w:rPr>
        <w:t>Подробные информационные материалы, содержащие условия Программы, а также форма анкеты соответствия требованиям Программы, представление которой необходимо для начала рассмотрения лизинговой заявки (далее - Анкета), размешены на сайте АО «Корпорация «МСП» в разделе «Лизинговая поддержка» (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httpi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Zcoqimsp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ru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fmansovaya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-</w:t>
      </w:r>
      <w:r w:rsidRPr="00785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podderzhka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liziimovaya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85507">
        <w:rPr>
          <w:rStyle w:val="11"/>
          <w:rFonts w:ascii="Times New Roman" w:hAnsi="Times New Roman" w:cs="Times New Roman"/>
          <w:sz w:val="28"/>
          <w:szCs w:val="28"/>
        </w:rPr>
        <w:t>podderzhka</w:t>
      </w:r>
      <w:proofErr w:type="spellEnd"/>
      <w:r w:rsidRPr="00785507">
        <w:rPr>
          <w:rStyle w:val="11"/>
          <w:rFonts w:ascii="Times New Roman" w:hAnsi="Times New Roman" w:cs="Times New Roman"/>
          <w:sz w:val="28"/>
          <w:szCs w:val="28"/>
          <w:lang w:val="ru-RU"/>
        </w:rPr>
        <w:t>/</w:t>
      </w:r>
      <w:r w:rsidRPr="00785507">
        <w:rPr>
          <w:rFonts w:ascii="Times New Roman" w:hAnsi="Times New Roman" w:cs="Times New Roman"/>
          <w:sz w:val="28"/>
          <w:szCs w:val="28"/>
        </w:rPr>
        <w:t>).</w:t>
      </w:r>
    </w:p>
    <w:p w:rsidR="00FA41F6" w:rsidRDefault="00785507" w:rsidP="00785507">
      <w:pPr>
        <w:pStyle w:val="21"/>
        <w:framePr w:w="9173" w:h="11221" w:hRule="exact" w:wrap="none" w:vAnchor="page" w:hAnchor="page" w:x="841" w:y="1066"/>
        <w:shd w:val="clear" w:color="auto" w:fill="auto"/>
        <w:spacing w:before="0" w:line="302" w:lineRule="exact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DB5803" w:rsidRPr="00785507">
        <w:rPr>
          <w:rFonts w:ascii="Times New Roman" w:hAnsi="Times New Roman" w:cs="Times New Roman"/>
          <w:sz w:val="28"/>
          <w:szCs w:val="28"/>
        </w:rPr>
        <w:t>аинтересованных</w:t>
      </w:r>
      <w:proofErr w:type="gramEnd"/>
      <w:r w:rsidR="00DB5803" w:rsidRPr="00785507">
        <w:rPr>
          <w:rFonts w:ascii="Times New Roman" w:hAnsi="Times New Roman" w:cs="Times New Roman"/>
          <w:sz w:val="28"/>
          <w:szCs w:val="28"/>
        </w:rPr>
        <w:t xml:space="preserve"> в получении льготной лизинговой поддержки просим заполненны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B5803" w:rsidRPr="00785507">
        <w:rPr>
          <w:rFonts w:ascii="Times New Roman" w:hAnsi="Times New Roman" w:cs="Times New Roman"/>
          <w:sz w:val="28"/>
          <w:szCs w:val="28"/>
        </w:rPr>
        <w:t xml:space="preserve"> Анкет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5803" w:rsidRPr="00785507">
        <w:rPr>
          <w:rFonts w:ascii="Times New Roman" w:hAnsi="Times New Roman" w:cs="Times New Roman"/>
          <w:sz w:val="28"/>
          <w:szCs w:val="28"/>
        </w:rPr>
        <w:t xml:space="preserve"> направить в департамент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по электронной почте: </w:t>
      </w:r>
    </w:p>
    <w:p w:rsidR="00785507" w:rsidRPr="008046C3" w:rsidRDefault="00785507" w:rsidP="00785507">
      <w:pPr>
        <w:pStyle w:val="21"/>
        <w:framePr w:w="9173" w:h="11221" w:hRule="exact" w:wrap="none" w:vAnchor="page" w:hAnchor="page" w:x="841" w:y="1066"/>
        <w:shd w:val="clear" w:color="auto" w:fill="auto"/>
        <w:spacing w:before="0" w:line="302" w:lineRule="exact"/>
        <w:ind w:left="20" w:right="20" w:firstLine="640"/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en-US"/>
        </w:rPr>
      </w:pPr>
      <w:r w:rsidRPr="008046C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en-US"/>
        </w:rPr>
        <w:t>predpr2007@yandex.ru</w:t>
      </w:r>
      <w:bookmarkStart w:id="0" w:name="_GoBack"/>
      <w:bookmarkEnd w:id="0"/>
    </w:p>
    <w:p w:rsidR="00FA41F6" w:rsidRDefault="00FA41F6">
      <w:pPr>
        <w:rPr>
          <w:sz w:val="2"/>
          <w:szCs w:val="2"/>
        </w:rPr>
      </w:pPr>
    </w:p>
    <w:sectPr w:rsidR="00FA41F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3C" w:rsidRDefault="00FE333C">
      <w:r>
        <w:separator/>
      </w:r>
    </w:p>
  </w:endnote>
  <w:endnote w:type="continuationSeparator" w:id="0">
    <w:p w:rsidR="00FE333C" w:rsidRDefault="00FE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3C" w:rsidRDefault="00FE333C"/>
  </w:footnote>
  <w:footnote w:type="continuationSeparator" w:id="0">
    <w:p w:rsidR="00FE333C" w:rsidRDefault="00FE33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F6"/>
    <w:rsid w:val="00520FF5"/>
    <w:rsid w:val="00785507"/>
    <w:rsid w:val="008046C3"/>
    <w:rsid w:val="009075A7"/>
    <w:rsid w:val="00DB5803"/>
    <w:rsid w:val="00E077EB"/>
    <w:rsid w:val="00FA41F6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single"/>
      <w:lang w:val="ru-RU"/>
    </w:rPr>
  </w:style>
  <w:style w:type="character" w:customStyle="1" w:styleId="a4">
    <w:name w:val="Основной текст_"/>
    <w:basedOn w:val="a0"/>
    <w:link w:val="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0pt">
    <w:name w:val="Основной текст + Интервал 0 pt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en-US"/>
    </w:rPr>
  </w:style>
  <w:style w:type="character" w:customStyle="1" w:styleId="Impact9pt0pt">
    <w:name w:val="Основной текст + Impact;9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alibri19pt0pt">
    <w:name w:val="Основной текст + Calibri;19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38"/>
      <w:szCs w:val="38"/>
      <w:u w:val="none"/>
      <w:lang w:val="ru-RU"/>
    </w:rPr>
  </w:style>
  <w:style w:type="character" w:customStyle="1" w:styleId="TimesNewRoman14pt-1pt">
    <w:name w:val="Основной текст + Times New Roman;14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8"/>
      <w:szCs w:val="28"/>
      <w:u w:val="none"/>
      <w:lang w:val="ru-RU"/>
    </w:rPr>
  </w:style>
  <w:style w:type="character" w:customStyle="1" w:styleId="Impact9pt0pt0">
    <w:name w:val="Основной текст + Impact;9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44pt0pt">
    <w:name w:val="Основной текст (4) + 4 pt;Малые прописные;Интервал 0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8"/>
      <w:szCs w:val="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jc w:val="center"/>
      <w:outlineLvl w:val="0"/>
    </w:pPr>
    <w:rPr>
      <w:rFonts w:ascii="Times New Roman" w:eastAsia="Times New Roman" w:hAnsi="Times New Roman" w:cs="Times New Roman"/>
      <w:spacing w:val="-12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Century Schoolbook" w:eastAsia="Century Schoolbook" w:hAnsi="Century Schoolbook" w:cs="Century Schoolbook"/>
      <w:b/>
      <w:bCs/>
      <w:spacing w:val="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40" w:lineRule="exact"/>
      <w:ind w:firstLine="3060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pacing w:val="1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3" w:lineRule="exact"/>
    </w:pPr>
    <w:rPr>
      <w:rFonts w:ascii="Century Schoolbook" w:eastAsia="Century Schoolbook" w:hAnsi="Century Schoolbook" w:cs="Century Schoolbook"/>
      <w:spacing w:val="5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single"/>
      <w:lang w:val="ru-RU"/>
    </w:rPr>
  </w:style>
  <w:style w:type="character" w:customStyle="1" w:styleId="a4">
    <w:name w:val="Основной текст_"/>
    <w:basedOn w:val="a0"/>
    <w:link w:val="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0pt">
    <w:name w:val="Основной текст + Интервал 0 pt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en-US"/>
    </w:rPr>
  </w:style>
  <w:style w:type="character" w:customStyle="1" w:styleId="Impact9pt0pt">
    <w:name w:val="Основной текст + Impact;9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alibri19pt0pt">
    <w:name w:val="Основной текст + Calibri;19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38"/>
      <w:szCs w:val="38"/>
      <w:u w:val="none"/>
      <w:lang w:val="ru-RU"/>
    </w:rPr>
  </w:style>
  <w:style w:type="character" w:customStyle="1" w:styleId="TimesNewRoman14pt-1pt">
    <w:name w:val="Основной текст + Times New Roman;14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8"/>
      <w:szCs w:val="28"/>
      <w:u w:val="none"/>
      <w:lang w:val="ru-RU"/>
    </w:rPr>
  </w:style>
  <w:style w:type="character" w:customStyle="1" w:styleId="Impact9pt0pt0">
    <w:name w:val="Основной текст + Impact;9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44pt0pt">
    <w:name w:val="Основной текст (4) + 4 pt;Малые прописные;Интервал 0 pt"/>
    <w:basedOn w:val="4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8"/>
      <w:szCs w:val="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jc w:val="center"/>
      <w:outlineLvl w:val="0"/>
    </w:pPr>
    <w:rPr>
      <w:rFonts w:ascii="Times New Roman" w:eastAsia="Times New Roman" w:hAnsi="Times New Roman" w:cs="Times New Roman"/>
      <w:spacing w:val="-12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Century Schoolbook" w:eastAsia="Century Schoolbook" w:hAnsi="Century Schoolbook" w:cs="Century Schoolbook"/>
      <w:b/>
      <w:bCs/>
      <w:spacing w:val="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40" w:lineRule="exact"/>
      <w:ind w:firstLine="3060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pacing w:val="1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3" w:lineRule="exact"/>
    </w:pPr>
    <w:rPr>
      <w:rFonts w:ascii="Century Schoolbook" w:eastAsia="Century Schoolbook" w:hAnsi="Century Schoolbook" w:cs="Century Schoolbook"/>
      <w:spacing w:val="5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Курдюмова</dc:creator>
  <cp:lastModifiedBy>Курдюмова</cp:lastModifiedBy>
  <cp:revision>6</cp:revision>
  <dcterms:created xsi:type="dcterms:W3CDTF">2018-10-04T07:00:00Z</dcterms:created>
  <dcterms:modified xsi:type="dcterms:W3CDTF">2018-10-04T07:14:00Z</dcterms:modified>
</cp:coreProperties>
</file>