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7E" w:rsidRDefault="001E7A38" w:rsidP="001E7A3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ПРИНЯТО:</w:t>
      </w:r>
    </w:p>
    <w:p w:rsidR="001E7A38" w:rsidRDefault="001E7A38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                                                                                                      Решением Совета </w:t>
      </w:r>
    </w:p>
    <w:p w:rsidR="001E7A38" w:rsidRDefault="001E7A38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                                                                                                      народных </w:t>
      </w:r>
    </w:p>
    <w:p w:rsidR="001E7A38" w:rsidRDefault="001E7A38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                                                                                                      депутатов</w:t>
      </w:r>
    </w:p>
    <w:p w:rsidR="001E7A38" w:rsidRDefault="001E7A38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                                                                                                      №4-745 </w:t>
      </w:r>
    </w:p>
    <w:p w:rsidR="001E7A38" w:rsidRDefault="001E7A38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                                                                                                      от 22.07.14</w:t>
      </w:r>
    </w:p>
    <w:p w:rsidR="001E7A38" w:rsidRDefault="001E7A38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1E7A38" w:rsidRDefault="001E7A38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8A370B" w:rsidRPr="000A4852" w:rsidRDefault="008A370B" w:rsidP="001E7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ПОЛОЖЕНИ</w:t>
      </w:r>
      <w:r w:rsidR="00A60874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Е</w:t>
      </w:r>
    </w:p>
    <w:p w:rsidR="008A370B" w:rsidRPr="000A4852" w:rsidRDefault="008A370B" w:rsidP="001E7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О ПОРЯДКЕ РАЗМЕЩЕНИЯ ОГРАЖДЕНИЙ НА ТЕРРИТОРИИ  ГОРОДСКОГО ОКРУГА ГОРОД НОВОЗЫБКОВ</w:t>
      </w:r>
      <w:r w:rsid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В ЗОНЕ ОБЩЕСТВЕННО-ДЕЛОВОЙ ЗАСТРОЙКИ</w:t>
      </w:r>
    </w:p>
    <w:p w:rsidR="008A370B" w:rsidRPr="000A4852" w:rsidRDefault="008A370B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8A370B" w:rsidRPr="000A4852" w:rsidRDefault="008A370B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1. ОБЩИЕ ПОЛОЖЕНИЯ</w:t>
      </w:r>
    </w:p>
    <w:p w:rsidR="008A370B" w:rsidRPr="000A4852" w:rsidRDefault="008A370B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8A370B" w:rsidRPr="000A4852" w:rsidRDefault="008A370B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1.1.Положение о порядке размещения ограждений на территории городского округа г. Новозыбков </w:t>
      </w:r>
      <w:r w:rsid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в зоне общественно-деловой застройки </w:t>
      </w: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(далее - Положение) разработано в соответствии с Правилами землепользования и застройки территории городского округа город Новозыбков, утвержденными решением Совета народных депутатов г.Новозыбкова от 28.04.2010г. №4-232 и Региональными нормативами градостроительного проектирования Брянской области, утвержденными постановлением администрации брянской области от 04.12.2012г. №1121 .</w:t>
      </w:r>
    </w:p>
    <w:p w:rsidR="008A370B" w:rsidRPr="000A4852" w:rsidRDefault="00563309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1.2.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Положение устанавливает порядок </w:t>
      </w:r>
      <w:r w:rsidR="00732DB9" w:rsidRPr="000A4852">
        <w:rPr>
          <w:rFonts w:ascii="Times New Roman" w:eastAsia="Times New Roman" w:hAnsi="Times New Roman" w:cs="Times New Roman"/>
          <w:sz w:val="28"/>
          <w:szCs w:val="28"/>
        </w:rPr>
        <w:t xml:space="preserve">устройства различных видов и назначения ограждений земельных участков, зданий и сооружений 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на территории городского округа г.Новозыбков</w:t>
      </w:r>
      <w:r w:rsid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в зоне общественно-деловой застройки</w:t>
      </w:r>
      <w:r w:rsidR="00EA511C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.</w:t>
      </w:r>
    </w:p>
    <w:p w:rsidR="00DB5A89" w:rsidRPr="000A4852" w:rsidRDefault="00DB5A89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EA511C" w:rsidRDefault="00E43C99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2</w:t>
      </w:r>
      <w:r w:rsidR="00EA511C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.</w:t>
      </w:r>
      <w:r w:rsidR="0094346E">
        <w:rPr>
          <w:rFonts w:ascii="Times New Roman" w:eastAsia="Times New Roman" w:hAnsi="Times New Roman" w:cs="Times New Roman"/>
          <w:color w:val="494949"/>
          <w:sz w:val="28"/>
          <w:szCs w:val="28"/>
        </w:rPr>
        <w:t>ПАРАМЕТРЫ</w:t>
      </w:r>
      <w:r w:rsidR="00EA511C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ОГРАЖДЕНИЙ</w:t>
      </w:r>
    </w:p>
    <w:p w:rsidR="00E43C99" w:rsidRDefault="00E43C99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E43C99" w:rsidRPr="000A4852" w:rsidRDefault="00E43C99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ab/>
      </w:r>
      <w:r w:rsidR="0094346E">
        <w:rPr>
          <w:rFonts w:ascii="Times New Roman" w:eastAsia="Times New Roman" w:hAnsi="Times New Roman" w:cs="Times New Roman"/>
          <w:color w:val="494949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Для зоны общественно-деловой застройки (ОД) согласно Правилам землепользования и застройки территории городского округа город Новозыбков максимальная высота ограждения составляет 1.8 метра.</w:t>
      </w:r>
    </w:p>
    <w:p w:rsidR="008325BF" w:rsidRDefault="008325BF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A4AD2" w:rsidRPr="000A485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A4AD2" w:rsidRPr="000A485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A511C" w:rsidRPr="000A4852">
        <w:rPr>
          <w:rFonts w:ascii="Times New Roman" w:eastAsia="Times New Roman" w:hAnsi="Times New Roman" w:cs="Times New Roman"/>
          <w:sz w:val="28"/>
          <w:szCs w:val="28"/>
        </w:rPr>
        <w:t xml:space="preserve">Ограждение следует устраивать преимущественно в виде живых изгородей из однорядных или многорядных посадок кустарников, из сборных железобетонных элементов,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кирпича, </w:t>
      </w:r>
      <w:r w:rsidR="00EA511C" w:rsidRPr="000A4852">
        <w:rPr>
          <w:rFonts w:ascii="Times New Roman" w:eastAsia="Times New Roman" w:hAnsi="Times New Roman" w:cs="Times New Roman"/>
          <w:sz w:val="28"/>
          <w:szCs w:val="28"/>
        </w:rPr>
        <w:t>металлических секций, древесины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A511C" w:rsidRPr="000A4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25BF" w:rsidRDefault="008325BF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8325BF" w:rsidRDefault="008325BF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3</w:t>
      </w: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УСТРОЙСТВО</w:t>
      </w: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ОГРАЖДЕНИЙ</w:t>
      </w:r>
    </w:p>
    <w:p w:rsidR="008325BF" w:rsidRPr="000A4852" w:rsidRDefault="008325BF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511C" w:rsidRPr="000A4852" w:rsidRDefault="00EA511C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7D3D" w:rsidRPr="000A485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A485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25B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A4852">
        <w:rPr>
          <w:rFonts w:ascii="Times New Roman" w:eastAsia="Times New Roman" w:hAnsi="Times New Roman" w:cs="Times New Roman"/>
          <w:sz w:val="28"/>
          <w:szCs w:val="28"/>
        </w:rPr>
        <w:t>. Постоянные и временные ограждения следует устанавливать с учетом следующих технологических требований:</w:t>
      </w:r>
    </w:p>
    <w:p w:rsidR="00EA511C" w:rsidRPr="000A4852" w:rsidRDefault="00EA511C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t>осевые линии ограждения должны быть закреплены на местности установкой створных знаков, долговременность которых следует определять исходя из конкретных условий стройки;</w:t>
      </w:r>
    </w:p>
    <w:p w:rsidR="00EA511C" w:rsidRPr="000A4852" w:rsidRDefault="00EA511C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траншея под цоколь ограждения должна быть открыта </w:t>
      </w:r>
      <w:r w:rsidR="001064DD" w:rsidRPr="000A4852">
        <w:rPr>
          <w:rFonts w:ascii="Times New Roman" w:eastAsia="Times New Roman" w:hAnsi="Times New Roman" w:cs="Times New Roman"/>
          <w:sz w:val="28"/>
          <w:szCs w:val="28"/>
        </w:rPr>
        <w:t xml:space="preserve">ручным или </w:t>
      </w:r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механизированным способом с запасом по ширине до </w:t>
      </w:r>
      <w:smartTag w:uri="urn:schemas-microsoft-com:office:smarttags" w:element="metricconverter">
        <w:smartTagPr>
          <w:attr w:name="ProductID" w:val="10 см"/>
        </w:smartTagPr>
        <w:r w:rsidRPr="000A4852">
          <w:rPr>
            <w:rFonts w:ascii="Times New Roman" w:eastAsia="Times New Roman" w:hAnsi="Times New Roman" w:cs="Times New Roman"/>
            <w:sz w:val="28"/>
            <w:szCs w:val="28"/>
          </w:rPr>
          <w:t>10 см</w:t>
        </w:r>
      </w:smartTag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 в обе стороны от оси и на </w:t>
      </w:r>
      <w:smartTag w:uri="urn:schemas-microsoft-com:office:smarttags" w:element="metricconverter">
        <w:smartTagPr>
          <w:attr w:name="ProductID" w:val="10 см"/>
        </w:smartTagPr>
        <w:r w:rsidRPr="000A4852">
          <w:rPr>
            <w:rFonts w:ascii="Times New Roman" w:eastAsia="Times New Roman" w:hAnsi="Times New Roman" w:cs="Times New Roman"/>
            <w:sz w:val="28"/>
            <w:szCs w:val="28"/>
          </w:rPr>
          <w:t>10 см</w:t>
        </w:r>
      </w:smartTag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 глубже отметки положения низа цоколя (для устройства дренирующего слоя). Длину захватки отрываемой траншеи следует устанавливать с учетом осыпания грунта стенок траншеи;</w:t>
      </w:r>
    </w:p>
    <w:p w:rsidR="00EA511C" w:rsidRPr="000A4852" w:rsidRDefault="001064DD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A511C" w:rsidRPr="000A4852">
        <w:rPr>
          <w:rFonts w:ascii="Times New Roman" w:eastAsia="Times New Roman" w:hAnsi="Times New Roman" w:cs="Times New Roman"/>
          <w:sz w:val="28"/>
          <w:szCs w:val="28"/>
        </w:rPr>
        <w:t xml:space="preserve">мы под стойки ограждения следует бурить глубиной на </w:t>
      </w:r>
      <w:smartTag w:uri="urn:schemas-microsoft-com:office:smarttags" w:element="metricconverter">
        <w:smartTagPr>
          <w:attr w:name="ProductID" w:val="10 см"/>
        </w:smartTagPr>
        <w:r w:rsidR="00EA511C" w:rsidRPr="000A4852">
          <w:rPr>
            <w:rFonts w:ascii="Times New Roman" w:eastAsia="Times New Roman" w:hAnsi="Times New Roman" w:cs="Times New Roman"/>
            <w:sz w:val="28"/>
            <w:szCs w:val="28"/>
          </w:rPr>
          <w:t>10 см</w:t>
        </w:r>
      </w:smartTag>
      <w:r w:rsidR="00EA511C" w:rsidRPr="000A4852">
        <w:rPr>
          <w:rFonts w:ascii="Times New Roman" w:eastAsia="Times New Roman" w:hAnsi="Times New Roman" w:cs="Times New Roman"/>
          <w:sz w:val="28"/>
          <w:szCs w:val="28"/>
        </w:rPr>
        <w:t xml:space="preserve"> большей глубины установки стоек для возможности установки верха стоек по одной горизонтальной линии на возможно больших по длине участках, устройства дренирующей подушки и исключения необходимости ручной подчистки дна ямы; в глинах и суглинках ямы должны иметь глубину не менее </w:t>
      </w:r>
      <w:smartTag w:uri="urn:schemas-microsoft-com:office:smarttags" w:element="metricconverter">
        <w:smartTagPr>
          <w:attr w:name="ProductID" w:val="80 см"/>
        </w:smartTagPr>
        <w:r w:rsidR="00EA511C" w:rsidRPr="000A4852">
          <w:rPr>
            <w:rFonts w:ascii="Times New Roman" w:eastAsia="Times New Roman" w:hAnsi="Times New Roman" w:cs="Times New Roman"/>
            <w:sz w:val="28"/>
            <w:szCs w:val="28"/>
          </w:rPr>
          <w:t>80 см</w:t>
        </w:r>
      </w:smartTag>
      <w:r w:rsidR="00EA511C" w:rsidRPr="000A4852">
        <w:rPr>
          <w:rFonts w:ascii="Times New Roman" w:eastAsia="Times New Roman" w:hAnsi="Times New Roman" w:cs="Times New Roman"/>
          <w:sz w:val="28"/>
          <w:szCs w:val="28"/>
        </w:rPr>
        <w:t xml:space="preserve">, а в песках и супесях - не менее </w:t>
      </w:r>
      <w:smartTag w:uri="urn:schemas-microsoft-com:office:smarttags" w:element="metricconverter">
        <w:smartTagPr>
          <w:attr w:name="ProductID" w:val="1 м"/>
        </w:smartTagPr>
        <w:r w:rsidR="00EA511C" w:rsidRPr="000A4852">
          <w:rPr>
            <w:rFonts w:ascii="Times New Roman" w:eastAsia="Times New Roman" w:hAnsi="Times New Roman" w:cs="Times New Roman"/>
            <w:sz w:val="28"/>
            <w:szCs w:val="28"/>
          </w:rPr>
          <w:t>1 м</w:t>
        </w:r>
      </w:smartTag>
      <w:r w:rsidR="00EA511C" w:rsidRPr="000A48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511C" w:rsidRPr="000A4852" w:rsidRDefault="00EA511C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t>дренирующий материал в ямах и траншеях должен быть уплотнен: песок - поливом, гравий и щебень - трамбованием до состояния, при котором прекращается подвижка щебня и гравия под воздействием уплотняющих средств. В песчаных и супесчаных грунтах дренирующие подушки под цоколи и стойки ограждений не делаются.</w:t>
      </w:r>
    </w:p>
    <w:p w:rsidR="001064DD" w:rsidRPr="000A4852" w:rsidRDefault="00EA511C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 Ограждение в виде живой изгороди должны устраиваться посадкой одного ряда кустарника в заранее подготовленные траншеи шириной и глубиной не менее </w:t>
      </w:r>
      <w:smartTag w:uri="urn:schemas-microsoft-com:office:smarttags" w:element="metricconverter">
        <w:smartTagPr>
          <w:attr w:name="ProductID" w:val="50 см"/>
        </w:smartTagPr>
        <w:r w:rsidRPr="000A4852">
          <w:rPr>
            <w:rFonts w:ascii="Times New Roman" w:eastAsia="Times New Roman" w:hAnsi="Times New Roman" w:cs="Times New Roman"/>
            <w:sz w:val="28"/>
            <w:szCs w:val="28"/>
          </w:rPr>
          <w:t>50 см</w:t>
        </w:r>
      </w:smartTag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. На каждый последующий ряд посадок кустарника ширина траншей должна быть увеличена на </w:t>
      </w:r>
      <w:smartTag w:uri="urn:schemas-microsoft-com:office:smarttags" w:element="metricconverter">
        <w:smartTagPr>
          <w:attr w:name="ProductID" w:val="20 см"/>
        </w:smartTagPr>
        <w:r w:rsidRPr="000A4852">
          <w:rPr>
            <w:rFonts w:ascii="Times New Roman" w:eastAsia="Times New Roman" w:hAnsi="Times New Roman" w:cs="Times New Roman"/>
            <w:sz w:val="28"/>
            <w:szCs w:val="28"/>
          </w:rPr>
          <w:t>20 см</w:t>
        </w:r>
      </w:smartTag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. В состав многорядной живой изгороди могут быть включены деревья, а также заполнения из проволоки на стойках. </w:t>
      </w:r>
    </w:p>
    <w:p w:rsidR="00EA511C" w:rsidRPr="000A4852" w:rsidRDefault="00EA511C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t>Ограждения на стойках, устанавливаемых без бетонирования подземной части, следует устраивать сразу после установки стоек. Ограждения из железобетонных или металлических стоек, устанавливаемых с бетонированием подземной части, следует устраивать не ранее чем через две недели после бетонирования низа стоек.</w:t>
      </w:r>
    </w:p>
    <w:p w:rsidR="00EA511C" w:rsidRPr="000A4852" w:rsidRDefault="00EA511C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 Деревянные стойки для ограждений должны иметь диаметр не менее </w:t>
      </w:r>
      <w:smartTag w:uri="urn:schemas-microsoft-com:office:smarttags" w:element="metricconverter">
        <w:smartTagPr>
          <w:attr w:name="ProductID" w:val="14 см"/>
        </w:smartTagPr>
        <w:r w:rsidRPr="000A4852">
          <w:rPr>
            <w:rFonts w:ascii="Times New Roman" w:eastAsia="Times New Roman" w:hAnsi="Times New Roman" w:cs="Times New Roman"/>
            <w:sz w:val="28"/>
            <w:szCs w:val="28"/>
          </w:rPr>
          <w:t>14 см</w:t>
        </w:r>
      </w:smartTag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 и длину не менее 2,</w:t>
      </w:r>
      <w:r w:rsidR="001064DD" w:rsidRPr="000A485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 м. Погружаемая в землю часть стойки не менее чем на </w:t>
      </w:r>
      <w:smartTag w:uri="urn:schemas-microsoft-com:office:smarttags" w:element="metricconverter">
        <w:smartTagPr>
          <w:attr w:name="ProductID" w:val="1 м"/>
        </w:smartTagPr>
        <w:r w:rsidRPr="000A4852">
          <w:rPr>
            <w:rFonts w:ascii="Times New Roman" w:eastAsia="Times New Roman" w:hAnsi="Times New Roman" w:cs="Times New Roman"/>
            <w:sz w:val="28"/>
            <w:szCs w:val="28"/>
          </w:rPr>
          <w:t>1 м</w:t>
        </w:r>
      </w:smartTag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предохранена от загнивания обмазкой разогретым битумом или обжигом в костре до образования угольного слоя. Верхняя часть стойки должна быть заострена под углом 120°.</w:t>
      </w:r>
    </w:p>
    <w:p w:rsidR="00EA511C" w:rsidRPr="000A4852" w:rsidRDefault="00EA511C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 Стойки без башмаков следует устанавливать в ямы диаметром </w:t>
      </w:r>
      <w:smartTag w:uri="urn:schemas-microsoft-com:office:smarttags" w:element="metricconverter">
        <w:smartTagPr>
          <w:attr w:name="ProductID" w:val="30 см"/>
        </w:smartTagPr>
        <w:r w:rsidRPr="000A4852">
          <w:rPr>
            <w:rFonts w:ascii="Times New Roman" w:eastAsia="Times New Roman" w:hAnsi="Times New Roman" w:cs="Times New Roman"/>
            <w:sz w:val="28"/>
            <w:szCs w:val="28"/>
          </w:rPr>
          <w:t>30 см</w:t>
        </w:r>
      </w:smartTag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 и засыпать смесью грунта и щебня или гравия с послойным трамбованием в процессе засыпки. На уровне поверхности земли стойка должна обсыпаться конусом из грунта высотой до </w:t>
      </w:r>
      <w:smartTag w:uri="urn:schemas-microsoft-com:office:smarttags" w:element="metricconverter">
        <w:smartTagPr>
          <w:attr w:name="ProductID" w:val="5 см"/>
        </w:smartTagPr>
        <w:r w:rsidRPr="000A4852">
          <w:rPr>
            <w:rFonts w:ascii="Times New Roman" w:eastAsia="Times New Roman" w:hAnsi="Times New Roman" w:cs="Times New Roman"/>
            <w:sz w:val="28"/>
            <w:szCs w:val="28"/>
          </w:rPr>
          <w:t>5 см</w:t>
        </w:r>
      </w:smartTag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. Стойки, укрепляемые в грунте посредством бетонирования подземной части, следует бетонировать только после выверки их положения по вертикали и в плане. Отклонение стоек по вертикали, а также их положение в плане не должно превышать </w:t>
      </w:r>
      <w:smartTag w:uri="urn:schemas-microsoft-com:office:smarttags" w:element="metricconverter">
        <w:smartTagPr>
          <w:attr w:name="ProductID" w:val="10 мм"/>
        </w:smartTagPr>
        <w:r w:rsidRPr="000A4852">
          <w:rPr>
            <w:rFonts w:ascii="Times New Roman" w:eastAsia="Times New Roman" w:hAnsi="Times New Roman" w:cs="Times New Roman"/>
            <w:sz w:val="28"/>
            <w:szCs w:val="28"/>
          </w:rPr>
          <w:t>10 мм</w:t>
        </w:r>
      </w:smartTag>
      <w:r w:rsidRPr="000A48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511C" w:rsidRPr="000A4852" w:rsidRDefault="00EA511C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t>Ограждения из стальной сетки должны выполняться в виде секций, устанавливаемых между стойками.</w:t>
      </w:r>
    </w:p>
    <w:p w:rsidR="00EA511C" w:rsidRPr="000A4852" w:rsidRDefault="00EA511C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t>Секции к стойкам следует крепить приваркой к закладным частям. Стойки для ограждений из стальной сетки могут устанавливаться заранее или одновременно с монтажом секций. В последнем случае закрепление стоек в грунте следует производить после выверки положения ограды в плане и в профиле, стоек - по вертикали и верха секций - по горизонтали. Металлические и железобетонные стойки следует крепить при помощи бетона.</w:t>
      </w:r>
    </w:p>
    <w:p w:rsidR="00EA511C" w:rsidRPr="000A4852" w:rsidRDefault="00EA511C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 Ограждения из сборных железобетонных элементов должны устанавливаться, начиная с установки первых двух стоек на временных креплениях, удерживающих стойки в вертикальном положении. В стойках должны быть прочищены пазы и в них введены сборные элементы ограждения. Собранная секция должна быть установлена на временных креплениях в проектное положение. После этого панель заполнения секции должна быть обжата монтажными струбцинами до плотного прилегания к стойкам в пазах. Затем на временных креплениях устанавливается третья стойка и аналогично собирается и крепится заполнение второй секции ограды. После монтажа нескольких секций следует выверить ее положение в плане и по горизонтали и забетонировать все стойки, кроме последней, бетонировать которую следует после сборки и выверки положения последующих нескольких секций ограды. Стойки сборного железобетонного ограждения должны быть забетонированы и выдержаны на временных креплениях не менее одной недели. Бетон для крепления стоек должен иметь марку не ниже 200 и морозостойкость не менее 50 циклов.</w:t>
      </w:r>
    </w:p>
    <w:p w:rsidR="00EA511C" w:rsidRPr="000A4852" w:rsidRDefault="00EA511C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 В местах понижения дневной поверхности земли и на косогорах следует устраивать подсыпки или доборные цоколи, располагая секции горизонтально, уступами с разницей высот не более 1/4 высоты секции. Цоколи следует выполнять из типовых элементов или из кирпича шириной не менее </w:t>
      </w:r>
      <w:smartTag w:uri="urn:schemas-microsoft-com:office:smarttags" w:element="metricconverter">
        <w:smartTagPr>
          <w:attr w:name="ProductID" w:val="39 см"/>
        </w:smartTagPr>
        <w:r w:rsidRPr="000A4852">
          <w:rPr>
            <w:rFonts w:ascii="Times New Roman" w:eastAsia="Times New Roman" w:hAnsi="Times New Roman" w:cs="Times New Roman"/>
            <w:sz w:val="28"/>
            <w:szCs w:val="28"/>
          </w:rPr>
          <w:t>39 см</w:t>
        </w:r>
      </w:smartTag>
      <w:r w:rsidRPr="000A4852">
        <w:rPr>
          <w:rFonts w:ascii="Times New Roman" w:eastAsia="Times New Roman" w:hAnsi="Times New Roman" w:cs="Times New Roman"/>
          <w:sz w:val="28"/>
          <w:szCs w:val="28"/>
        </w:rPr>
        <w:t>. Верх кирпичного цоколя должен быть прикрыт двускатным сливом из раствора марки не ниже 150 и морозостойкостью не менее 50 циклов.</w:t>
      </w:r>
    </w:p>
    <w:p w:rsidR="00EA511C" w:rsidRPr="000A4852" w:rsidRDefault="00EA511C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Не допускаются отклонения в положении всей ограды и отдельных ее элементов в плане, по вертикали и по горизонтали более чем на </w:t>
      </w:r>
      <w:smartTag w:uri="urn:schemas-microsoft-com:office:smarttags" w:element="metricconverter">
        <w:smartTagPr>
          <w:attr w:name="ProductID" w:val="20 мм"/>
        </w:smartTagPr>
        <w:r w:rsidRPr="000A4852">
          <w:rPr>
            <w:rFonts w:ascii="Times New Roman" w:eastAsia="Times New Roman" w:hAnsi="Times New Roman" w:cs="Times New Roman"/>
            <w:sz w:val="28"/>
            <w:szCs w:val="28"/>
          </w:rPr>
          <w:t>20 мм</w:t>
        </w:r>
      </w:smartTag>
      <w:r w:rsidRPr="000A4852">
        <w:rPr>
          <w:rFonts w:ascii="Times New Roman" w:eastAsia="Times New Roman" w:hAnsi="Times New Roman" w:cs="Times New Roman"/>
          <w:sz w:val="28"/>
          <w:szCs w:val="28"/>
        </w:rPr>
        <w:t>, а также наличие дефектов, сказывающихся на эстетическом восприятии ограды или на ее прочности. Диагональные и крестовые связи должны быть плотно пригнаны и надежно закреплены. Стойки оград не должны качаться. Сборные элементы оград должны плотно сидеть в пазах. Металлические элементы оград и сварные соединения должны быть прокрашены атмосферостойкими красками.</w:t>
      </w:r>
    </w:p>
    <w:p w:rsidR="00EA511C" w:rsidRPr="000A4852" w:rsidRDefault="00EA511C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t xml:space="preserve">При новом строительстве тип и размеры ограждений следует предусматривать в проектной документации. </w:t>
      </w:r>
    </w:p>
    <w:p w:rsidR="00D237FC" w:rsidRPr="000A4852" w:rsidRDefault="00D237FC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8A370B" w:rsidRPr="000A4852" w:rsidRDefault="00737D3D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4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. ПОРЯДОК ВЫДАЧИ РАЗРЕШЕНИЯ НА </w:t>
      </w:r>
      <w:r w:rsidR="009B22E3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УСТАНОВКУ </w:t>
      </w:r>
      <w:r w:rsidR="00732DB9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ОГРАЖДЕНИЯ</w:t>
      </w:r>
    </w:p>
    <w:p w:rsidR="005A4AD2" w:rsidRPr="000A4852" w:rsidRDefault="005A4AD2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5A4AD2" w:rsidRPr="000A4852" w:rsidRDefault="00737D3D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4</w:t>
      </w:r>
      <w:r w:rsidR="005A4AD2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.1.</w:t>
      </w:r>
      <w:r w:rsidR="005A4AD2" w:rsidRPr="000A4852">
        <w:rPr>
          <w:rFonts w:ascii="Times New Roman" w:eastAsia="Times New Roman" w:hAnsi="Times New Roman" w:cs="Times New Roman"/>
          <w:sz w:val="28"/>
          <w:szCs w:val="28"/>
        </w:rPr>
        <w:t xml:space="preserve">Устройство различных видов и назначения ограждений земельных участков, зданий и сооружений на территории г.Новозыбкова осуществляется при наличии оформленной в установленном порядке исходно-разрешительной документации.  На объектах нового строительства и реконструкции ограждение земельного участка устанавливается в случае, если оно предусмотрено проектной документацией. </w:t>
      </w:r>
    </w:p>
    <w:p w:rsidR="009B22E3" w:rsidRPr="000A4852" w:rsidRDefault="00737D3D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sz w:val="28"/>
          <w:szCs w:val="28"/>
        </w:rPr>
        <w:t>4</w:t>
      </w:r>
      <w:r w:rsidR="009B22E3" w:rsidRPr="000A485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4AD2" w:rsidRPr="000A4852">
        <w:rPr>
          <w:rFonts w:ascii="Times New Roman" w:eastAsia="Times New Roman" w:hAnsi="Times New Roman" w:cs="Times New Roman"/>
          <w:sz w:val="28"/>
          <w:szCs w:val="28"/>
        </w:rPr>
        <w:t>2</w:t>
      </w:r>
      <w:r w:rsidR="009B22E3" w:rsidRPr="000A4852">
        <w:rPr>
          <w:rFonts w:ascii="Times New Roman" w:eastAsia="Times New Roman" w:hAnsi="Times New Roman" w:cs="Times New Roman"/>
          <w:sz w:val="28"/>
          <w:szCs w:val="28"/>
        </w:rPr>
        <w:t xml:space="preserve">.Разрешения на установку ограждений территорий существующих (сданных в эксплуатацию) зданий и сооружений выдает администрация города Новозыбкова в соответствии с утвержденным положением. </w:t>
      </w:r>
    </w:p>
    <w:p w:rsidR="008A370B" w:rsidRPr="000A4852" w:rsidRDefault="00737D3D" w:rsidP="001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4</w:t>
      </w:r>
      <w:r w:rsidR="005A4AD2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.3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.Юридические и физические лица (далее - заявители), заинтересованные в получении разрешения на </w:t>
      </w:r>
      <w:r w:rsidR="00C76DD6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установку ограждений территорий 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подают в </w:t>
      </w:r>
      <w:r w:rsidR="00C76DD6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администрацию г.Новозыбкова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на имя </w:t>
      </w:r>
      <w:r w:rsidR="00C76DD6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главы администрации города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заявление о выдаче разрешения </w:t>
      </w:r>
      <w:r w:rsidR="00C76DD6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на установку ограждения территории 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</w:t>
      </w:r>
      <w:r w:rsidR="00C76DD6" w:rsidRPr="000A4852">
        <w:rPr>
          <w:rFonts w:ascii="Times New Roman" w:eastAsia="Times New Roman" w:hAnsi="Times New Roman" w:cs="Times New Roman"/>
          <w:sz w:val="28"/>
          <w:szCs w:val="28"/>
        </w:rPr>
        <w:t>существующих (сданных в эксплуатацию) зданий и сооружений</w:t>
      </w:r>
      <w:r w:rsidR="00C76DD6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(далее - заявление).</w:t>
      </w:r>
    </w:p>
    <w:p w:rsidR="008A370B" w:rsidRPr="000A4852" w:rsidRDefault="008A370B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К заявлению прилагаются копии следующих документов:</w:t>
      </w:r>
    </w:p>
    <w:p w:rsidR="008A370B" w:rsidRPr="000A4852" w:rsidRDefault="008A370B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документ, подтверждающий государственную регистрацию юридического лица или индивидуального предпринимателя;</w:t>
      </w:r>
    </w:p>
    <w:p w:rsidR="008A370B" w:rsidRPr="000A4852" w:rsidRDefault="008A370B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учредительные документы юридического лица;</w:t>
      </w:r>
    </w:p>
    <w:p w:rsidR="008A370B" w:rsidRPr="000A4852" w:rsidRDefault="008A370B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документ, подтверждающий полномочия лица, подписавшего заявление;</w:t>
      </w:r>
    </w:p>
    <w:p w:rsidR="008A370B" w:rsidRPr="000A4852" w:rsidRDefault="008A370B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документ, удостоверяющий личность заявителя, являющегося физическим лицом, либо личность представителя физического или юридического лица;</w:t>
      </w:r>
    </w:p>
    <w:p w:rsidR="008A370B" w:rsidRPr="000A4852" w:rsidRDefault="008A370B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документ, удостоверяющий права (полномочия) представителя физического или юридического лица, если с заявлением обращается представитель;</w:t>
      </w:r>
    </w:p>
    <w:p w:rsidR="008A370B" w:rsidRPr="000A4852" w:rsidRDefault="008A370B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правоустанавливающие документы на земельный участок;</w:t>
      </w:r>
    </w:p>
    <w:p w:rsidR="00C76DD6" w:rsidRPr="000A4852" w:rsidRDefault="00C76DD6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кадастровый паспорт земельного участка;</w:t>
      </w:r>
    </w:p>
    <w:p w:rsidR="008A370B" w:rsidRPr="000A4852" w:rsidRDefault="008A370B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- </w:t>
      </w:r>
      <w:r w:rsidR="008325BF">
        <w:rPr>
          <w:rFonts w:ascii="Times New Roman" w:eastAsia="Times New Roman" w:hAnsi="Times New Roman" w:cs="Times New Roman"/>
          <w:color w:val="494949"/>
          <w:sz w:val="28"/>
          <w:szCs w:val="28"/>
        </w:rPr>
        <w:t>эскиз</w:t>
      </w:r>
      <w:r w:rsidR="00C76DD6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ограждения</w:t>
      </w:r>
      <w:r w:rsidR="00DB5A89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;</w:t>
      </w:r>
    </w:p>
    <w:p w:rsidR="00DB5A89" w:rsidRPr="000A4852" w:rsidRDefault="00DB5A89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заключение управления по охране и сохранению историко-культурного наследия в случаи, если ограждение устанавливается в зонах охраны памятников истории и культуры.</w:t>
      </w:r>
    </w:p>
    <w:p w:rsidR="00C76DD6" w:rsidRPr="000A4852" w:rsidRDefault="008325BF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Эскиз</w:t>
      </w:r>
      <w:r w:rsidR="00C76DD6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ограждения включает в себя:</w:t>
      </w:r>
    </w:p>
    <w:p w:rsidR="00C76DD6" w:rsidRPr="000A4852" w:rsidRDefault="00C76DD6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пояснительную записку;</w:t>
      </w:r>
    </w:p>
    <w:p w:rsidR="00C76DD6" w:rsidRPr="000A4852" w:rsidRDefault="00C76DD6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схему проектируемого ограждения земельного участка (ПОЗУ):</w:t>
      </w:r>
    </w:p>
    <w:p w:rsidR="00C76DD6" w:rsidRPr="000A4852" w:rsidRDefault="00C76DD6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фрагмент ограждения;</w:t>
      </w:r>
    </w:p>
    <w:p w:rsidR="00C76DD6" w:rsidRPr="000A4852" w:rsidRDefault="00C76DD6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фрагмент ворот распашных;</w:t>
      </w:r>
    </w:p>
    <w:p w:rsidR="00C76DD6" w:rsidRPr="000A4852" w:rsidRDefault="00C76DD6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фрагмент калитки;</w:t>
      </w:r>
    </w:p>
    <w:p w:rsidR="00C76DD6" w:rsidRPr="000A4852" w:rsidRDefault="00C76DD6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фотофиксацию земельного участка;</w:t>
      </w:r>
    </w:p>
    <w:p w:rsidR="00C76DD6" w:rsidRPr="000A4852" w:rsidRDefault="00C76DD6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топосъемку;</w:t>
      </w:r>
    </w:p>
    <w:p w:rsidR="00C76DD6" w:rsidRPr="000A4852" w:rsidRDefault="00C76DD6" w:rsidP="001E7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- кадастровый паспорт земельного участка.</w:t>
      </w:r>
    </w:p>
    <w:p w:rsidR="008A370B" w:rsidRPr="000A4852" w:rsidRDefault="00737D3D" w:rsidP="001E7A38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4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.</w:t>
      </w:r>
      <w:r w:rsidR="005A4AD2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4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.</w:t>
      </w:r>
      <w:r w:rsidR="008753BE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Прием вышеперечисленных документов и подготовку постановления главы администрации г.Новозыбкова о разрешении установки ограждения территории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</w:t>
      </w:r>
      <w:r w:rsidR="008753BE" w:rsidRPr="000A4852">
        <w:rPr>
          <w:rFonts w:ascii="Times New Roman" w:eastAsia="Times New Roman" w:hAnsi="Times New Roman" w:cs="Times New Roman"/>
          <w:sz w:val="28"/>
          <w:szCs w:val="28"/>
        </w:rPr>
        <w:t>существующих (сданных в эксплуатацию) зданий и сооружений</w:t>
      </w:r>
      <w:r w:rsidR="008753BE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либо мотивированн</w:t>
      </w:r>
      <w:r w:rsidR="008753BE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ого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отк</w:t>
      </w:r>
      <w:r w:rsidR="008753BE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аза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</w:t>
      </w:r>
      <w:r w:rsidR="008753BE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осуществляет отдел архитектуры и градостроительства администрации г.Новозыбкова</w:t>
      </w:r>
      <w:r w:rsidR="008A370B"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.</w:t>
      </w:r>
    </w:p>
    <w:p w:rsidR="00737D3D" w:rsidRPr="000A4852" w:rsidRDefault="00737D3D" w:rsidP="001E7A38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852">
        <w:rPr>
          <w:rFonts w:ascii="Times New Roman" w:eastAsia="Times New Roman" w:hAnsi="Times New Roman" w:cs="Times New Roman"/>
          <w:color w:val="494949"/>
          <w:sz w:val="28"/>
          <w:szCs w:val="28"/>
        </w:rPr>
        <w:t>4.5.</w:t>
      </w:r>
      <w:r w:rsidRPr="000A4852">
        <w:rPr>
          <w:rFonts w:ascii="Times New Roman" w:hAnsi="Times New Roman" w:cs="Times New Roman"/>
          <w:bCs/>
          <w:color w:val="000000"/>
          <w:sz w:val="28"/>
          <w:szCs w:val="28"/>
        </w:rPr>
        <w:t>Перечень оснований для отказа в предоставлении разрешения на установку ограждения.</w:t>
      </w:r>
    </w:p>
    <w:p w:rsidR="00737D3D" w:rsidRPr="000A4852" w:rsidRDefault="00737D3D" w:rsidP="001E7A38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852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Основаниями для отказа в предоставлении разрешения на установку ограждения являются:</w:t>
      </w:r>
    </w:p>
    <w:p w:rsidR="00737D3D" w:rsidRPr="000A4852" w:rsidRDefault="00737D3D" w:rsidP="001E7A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852">
        <w:rPr>
          <w:rFonts w:ascii="Times New Roman" w:hAnsi="Times New Roman" w:cs="Times New Roman"/>
          <w:color w:val="000000"/>
          <w:sz w:val="28"/>
          <w:szCs w:val="28"/>
        </w:rPr>
        <w:t xml:space="preserve">-отсутствие документов, предусмотренных </w:t>
      </w:r>
      <w:r w:rsidRPr="000A485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F03D5B" w:rsidRPr="000A4852">
        <w:rPr>
          <w:rFonts w:ascii="Times New Roman" w:hAnsi="Times New Roman" w:cs="Times New Roman"/>
          <w:sz w:val="28"/>
          <w:szCs w:val="28"/>
        </w:rPr>
        <w:t>4</w:t>
      </w:r>
      <w:r w:rsidRPr="000A4852">
        <w:rPr>
          <w:rFonts w:ascii="Times New Roman" w:hAnsi="Times New Roman" w:cs="Times New Roman"/>
          <w:sz w:val="28"/>
          <w:szCs w:val="28"/>
        </w:rPr>
        <w:t>.</w:t>
      </w:r>
      <w:r w:rsidR="00F03D5B" w:rsidRPr="000A4852">
        <w:rPr>
          <w:rFonts w:ascii="Times New Roman" w:hAnsi="Times New Roman" w:cs="Times New Roman"/>
          <w:sz w:val="28"/>
          <w:szCs w:val="28"/>
        </w:rPr>
        <w:t>3</w:t>
      </w:r>
      <w:r w:rsidRPr="000A4852">
        <w:rPr>
          <w:rFonts w:ascii="Times New Roman" w:hAnsi="Times New Roman" w:cs="Times New Roman"/>
          <w:sz w:val="28"/>
          <w:szCs w:val="28"/>
        </w:rPr>
        <w:t>.</w:t>
      </w:r>
      <w:r w:rsidRPr="000A485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="00F03D5B" w:rsidRPr="000A4852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r w:rsidRPr="000A48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7D3D" w:rsidRPr="000A4852" w:rsidRDefault="00737D3D" w:rsidP="001E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52">
        <w:rPr>
          <w:rFonts w:ascii="Times New Roman" w:hAnsi="Times New Roman" w:cs="Times New Roman"/>
          <w:sz w:val="28"/>
          <w:szCs w:val="28"/>
        </w:rPr>
        <w:t xml:space="preserve">-несоответствие </w:t>
      </w:r>
      <w:r w:rsidR="008325BF">
        <w:rPr>
          <w:rFonts w:ascii="Times New Roman" w:hAnsi="Times New Roman" w:cs="Times New Roman"/>
          <w:sz w:val="28"/>
          <w:szCs w:val="28"/>
        </w:rPr>
        <w:t>эскиза</w:t>
      </w:r>
      <w:r w:rsidRPr="000A4852">
        <w:rPr>
          <w:rFonts w:ascii="Times New Roman" w:hAnsi="Times New Roman" w:cs="Times New Roman"/>
          <w:sz w:val="28"/>
          <w:szCs w:val="28"/>
        </w:rPr>
        <w:t xml:space="preserve"> </w:t>
      </w:r>
      <w:r w:rsidR="00DE3ADA" w:rsidRPr="000A4852">
        <w:rPr>
          <w:rFonts w:ascii="Times New Roman" w:hAnsi="Times New Roman" w:cs="Times New Roman"/>
          <w:sz w:val="28"/>
          <w:szCs w:val="28"/>
        </w:rPr>
        <w:t xml:space="preserve">ограждения </w:t>
      </w:r>
      <w:r w:rsidR="004A432C" w:rsidRPr="000A4852">
        <w:rPr>
          <w:rFonts w:ascii="Times New Roman" w:hAnsi="Times New Roman" w:cs="Times New Roman"/>
          <w:sz w:val="28"/>
          <w:szCs w:val="28"/>
        </w:rPr>
        <w:t>требуемым характеристикам и параметрам</w:t>
      </w:r>
      <w:r w:rsidRPr="000A4852">
        <w:rPr>
          <w:rFonts w:ascii="Times New Roman" w:hAnsi="Times New Roman" w:cs="Times New Roman"/>
          <w:sz w:val="28"/>
          <w:szCs w:val="28"/>
        </w:rPr>
        <w:t>;</w:t>
      </w:r>
    </w:p>
    <w:p w:rsidR="00737D3D" w:rsidRPr="000A4852" w:rsidRDefault="00737D3D" w:rsidP="001E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52">
        <w:rPr>
          <w:rFonts w:ascii="Times New Roman" w:hAnsi="Times New Roman" w:cs="Times New Roman"/>
          <w:sz w:val="28"/>
          <w:szCs w:val="28"/>
        </w:rPr>
        <w:t xml:space="preserve">-несоответствие установки </w:t>
      </w:r>
      <w:r w:rsidR="004A432C" w:rsidRPr="000A4852">
        <w:rPr>
          <w:rFonts w:ascii="Times New Roman" w:hAnsi="Times New Roman" w:cs="Times New Roman"/>
          <w:sz w:val="28"/>
          <w:szCs w:val="28"/>
        </w:rPr>
        <w:t>ограждения границам земельного участка</w:t>
      </w:r>
      <w:r w:rsidRPr="000A4852">
        <w:rPr>
          <w:rFonts w:ascii="Times New Roman" w:hAnsi="Times New Roman" w:cs="Times New Roman"/>
          <w:sz w:val="28"/>
          <w:szCs w:val="28"/>
        </w:rPr>
        <w:t>;</w:t>
      </w:r>
    </w:p>
    <w:p w:rsidR="00737D3D" w:rsidRPr="000A4852" w:rsidRDefault="00737D3D" w:rsidP="001E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852">
        <w:rPr>
          <w:rFonts w:ascii="Times New Roman" w:hAnsi="Times New Roman" w:cs="Times New Roman"/>
          <w:sz w:val="28"/>
          <w:szCs w:val="28"/>
        </w:rPr>
        <w:t>-нарушение внешнего архитектурного облика сложившейся застройки городского округа</w:t>
      </w:r>
      <w:r w:rsidR="004A432C" w:rsidRPr="000A4852">
        <w:rPr>
          <w:rFonts w:ascii="Times New Roman" w:hAnsi="Times New Roman" w:cs="Times New Roman"/>
          <w:sz w:val="28"/>
          <w:szCs w:val="28"/>
        </w:rPr>
        <w:t>.</w:t>
      </w:r>
    </w:p>
    <w:sectPr w:rsidR="00737D3D" w:rsidRPr="000A4852" w:rsidSect="0062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101" w:rsidRDefault="00920101" w:rsidP="001E3C7E">
      <w:pPr>
        <w:spacing w:after="0" w:line="240" w:lineRule="auto"/>
      </w:pPr>
      <w:r>
        <w:separator/>
      </w:r>
    </w:p>
  </w:endnote>
  <w:endnote w:type="continuationSeparator" w:id="1">
    <w:p w:rsidR="00920101" w:rsidRDefault="00920101" w:rsidP="001E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101" w:rsidRDefault="00920101" w:rsidP="001E3C7E">
      <w:pPr>
        <w:spacing w:after="0" w:line="240" w:lineRule="auto"/>
      </w:pPr>
      <w:r>
        <w:separator/>
      </w:r>
    </w:p>
  </w:footnote>
  <w:footnote w:type="continuationSeparator" w:id="1">
    <w:p w:rsidR="00920101" w:rsidRDefault="00920101" w:rsidP="001E3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604C75"/>
    <w:rsid w:val="000A4852"/>
    <w:rsid w:val="001064DD"/>
    <w:rsid w:val="00133EAD"/>
    <w:rsid w:val="001A0147"/>
    <w:rsid w:val="001E3C7E"/>
    <w:rsid w:val="001E7A38"/>
    <w:rsid w:val="002F2F29"/>
    <w:rsid w:val="00353655"/>
    <w:rsid w:val="003F2084"/>
    <w:rsid w:val="004A432C"/>
    <w:rsid w:val="00563309"/>
    <w:rsid w:val="005A4AD2"/>
    <w:rsid w:val="00604C75"/>
    <w:rsid w:val="00620A4E"/>
    <w:rsid w:val="00620CE9"/>
    <w:rsid w:val="00732DB9"/>
    <w:rsid w:val="00737D3D"/>
    <w:rsid w:val="008325BF"/>
    <w:rsid w:val="008411AA"/>
    <w:rsid w:val="00865EBF"/>
    <w:rsid w:val="00873C2C"/>
    <w:rsid w:val="008753BE"/>
    <w:rsid w:val="008A370B"/>
    <w:rsid w:val="00920101"/>
    <w:rsid w:val="0094346E"/>
    <w:rsid w:val="009B22E3"/>
    <w:rsid w:val="00A60874"/>
    <w:rsid w:val="00C53284"/>
    <w:rsid w:val="00C76DD6"/>
    <w:rsid w:val="00CC7549"/>
    <w:rsid w:val="00D237FC"/>
    <w:rsid w:val="00DB5A89"/>
    <w:rsid w:val="00DE3ADA"/>
    <w:rsid w:val="00DE7EBF"/>
    <w:rsid w:val="00E43C99"/>
    <w:rsid w:val="00EA511C"/>
    <w:rsid w:val="00EC0D29"/>
    <w:rsid w:val="00F03D5B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E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3C7E"/>
  </w:style>
  <w:style w:type="paragraph" w:styleId="a6">
    <w:name w:val="footer"/>
    <w:basedOn w:val="a"/>
    <w:link w:val="a7"/>
    <w:uiPriority w:val="99"/>
    <w:semiHidden/>
    <w:unhideWhenUsed/>
    <w:rsid w:val="001E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3C7E"/>
  </w:style>
  <w:style w:type="paragraph" w:customStyle="1" w:styleId="ConsPlusNormal">
    <w:name w:val="ConsPlusNormal"/>
    <w:rsid w:val="00133EA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E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2014-07-23T05:48:00Z</cp:lastPrinted>
  <dcterms:created xsi:type="dcterms:W3CDTF">2014-06-07T11:49:00Z</dcterms:created>
  <dcterms:modified xsi:type="dcterms:W3CDTF">2014-07-23T05:48:00Z</dcterms:modified>
</cp:coreProperties>
</file>